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CAB6">
      <w:pPr>
        <w:keepNext w:val="0"/>
        <w:keepLines w:val="0"/>
        <w:pageBreakBefore w:val="0"/>
        <w:widowControl w:val="0"/>
        <w:kinsoku/>
        <w:wordWrap/>
        <w:overflowPunct/>
        <w:topLinePunct w:val="0"/>
        <w:autoSpaceDE/>
        <w:autoSpaceDN/>
        <w:bidi w:val="0"/>
        <w:adjustRightInd w:val="0"/>
        <w:snapToGrid w:val="0"/>
        <w:spacing w:line="640" w:lineRule="exact"/>
        <w:ind w:left="0" w:leftChars="0" w:firstLine="0" w:firstLineChars="0"/>
        <w:jc w:val="center"/>
        <w:textAlignment w:val="auto"/>
        <w:rPr>
          <w:rFonts w:hint="eastAsia" w:ascii="Times New Roman" w:hAnsi="Times New Roman" w:eastAsia="黑体" w:cs="黑体"/>
          <w:b w:val="0"/>
          <w:bCs w:val="0"/>
          <w:color w:val="auto"/>
          <w:sz w:val="44"/>
          <w:szCs w:val="44"/>
          <w:highlight w:val="none"/>
          <w:lang w:bidi="ar"/>
        </w:rPr>
      </w:pPr>
      <w:bookmarkStart w:id="0" w:name="_Toc22713"/>
      <w:bookmarkStart w:id="1" w:name="_Toc16437"/>
      <w:bookmarkStart w:id="2" w:name="_Toc17707"/>
      <w:bookmarkStart w:id="3" w:name="_Toc16133"/>
      <w:bookmarkStart w:id="4" w:name="_Toc18093"/>
      <w:bookmarkStart w:id="5" w:name="_Toc29600"/>
      <w:bookmarkStart w:id="6" w:name="_Toc26619"/>
      <w:bookmarkStart w:id="7" w:name="_Toc20335"/>
      <w:bookmarkStart w:id="8" w:name="_Toc25055"/>
      <w:bookmarkStart w:id="9" w:name="_Toc17733"/>
      <w:bookmarkStart w:id="10" w:name="_Toc22872"/>
      <w:bookmarkStart w:id="11" w:name="_Toc6404"/>
      <w:bookmarkStart w:id="12" w:name="_Toc28776"/>
      <w:bookmarkStart w:id="13" w:name="_Toc9141"/>
      <w:bookmarkStart w:id="14" w:name="_Toc21742"/>
      <w:bookmarkStart w:id="15" w:name="_Toc9671"/>
      <w:bookmarkStart w:id="16" w:name="_Toc28224"/>
      <w:r>
        <w:rPr>
          <w:rFonts w:hint="eastAsia" w:ascii="Times New Roman" w:hAnsi="Times New Roman" w:eastAsia="黑体" w:cs="黑体"/>
          <w:b w:val="0"/>
          <w:bCs w:val="0"/>
          <w:color w:val="auto"/>
          <w:sz w:val="44"/>
          <w:szCs w:val="44"/>
          <w:highlight w:val="none"/>
          <w:lang w:bidi="ar"/>
        </w:rPr>
        <w:t>祥符区陈留镇人民政府2023年度</w:t>
      </w:r>
      <w:bookmarkStart w:id="40" w:name="_GoBack"/>
      <w:bookmarkEnd w:id="40"/>
    </w:p>
    <w:p w14:paraId="4DE595EF">
      <w:pPr>
        <w:keepNext w:val="0"/>
        <w:keepLines w:val="0"/>
        <w:pageBreakBefore w:val="0"/>
        <w:widowControl w:val="0"/>
        <w:kinsoku/>
        <w:wordWrap/>
        <w:overflowPunct/>
        <w:topLinePunct w:val="0"/>
        <w:autoSpaceDE/>
        <w:autoSpaceDN/>
        <w:bidi w:val="0"/>
        <w:adjustRightInd w:val="0"/>
        <w:snapToGrid w:val="0"/>
        <w:spacing w:line="640" w:lineRule="exact"/>
        <w:ind w:left="0" w:leftChars="0" w:firstLine="0" w:firstLineChars="0"/>
        <w:jc w:val="center"/>
        <w:textAlignment w:val="auto"/>
        <w:rPr>
          <w:rFonts w:hint="eastAsia" w:ascii="Times New Roman" w:hAnsi="Times New Roman"/>
          <w:color w:val="auto"/>
          <w:szCs w:val="44"/>
          <w:highlight w:val="none"/>
          <w:lang w:val="en-US" w:eastAsia="zh-CN"/>
        </w:rPr>
      </w:pPr>
      <w:r>
        <w:rPr>
          <w:rFonts w:hint="eastAsia" w:ascii="Times New Roman" w:hAnsi="Times New Roman" w:eastAsia="黑体" w:cs="黑体"/>
          <w:b w:val="0"/>
          <w:bCs w:val="0"/>
          <w:color w:val="auto"/>
          <w:sz w:val="44"/>
          <w:szCs w:val="44"/>
          <w:highlight w:val="none"/>
          <w:lang w:bidi="ar"/>
        </w:rPr>
        <w:t>财政运行综合绩效评价报告</w:t>
      </w:r>
    </w:p>
    <w:p w14:paraId="6C83FBA5">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jc w:val="left"/>
        <w:textAlignment w:val="auto"/>
        <w:rPr>
          <w:rFonts w:hint="eastAsia" w:ascii="Times New Roman" w:hAnsi="Times New Roman" w:eastAsia="黑体" w:cs="黑体"/>
          <w:color w:val="auto"/>
          <w:highlight w:val="none"/>
          <w:lang w:val="zh-CN"/>
        </w:rPr>
      </w:pPr>
      <w:r>
        <w:rPr>
          <w:rFonts w:hint="eastAsia" w:ascii="Times New Roman" w:hAnsi="Times New Roman" w:eastAsia="黑体" w:cs="黑体"/>
          <w:color w:val="auto"/>
          <w:highlight w:val="none"/>
          <w:lang w:val="zh-CN"/>
        </w:rPr>
        <w:t>一、基本情况</w:t>
      </w:r>
    </w:p>
    <w:p w14:paraId="796C6EC2">
      <w:pPr>
        <w:bidi w:val="0"/>
        <w:rPr>
          <w:rFonts w:hint="default" w:ascii="Times New Roman" w:hAnsi="Times New Roman"/>
          <w:highlight w:val="none"/>
          <w:lang w:val="en-US" w:eastAsia="zh-CN"/>
        </w:rPr>
      </w:pPr>
      <w:r>
        <w:rPr>
          <w:rFonts w:hint="eastAsia" w:ascii="Times New Roman" w:hAnsi="Times New Roman"/>
          <w:b/>
          <w:bCs/>
          <w:color w:val="auto"/>
          <w:highlight w:val="none"/>
          <w:lang w:val="en-US" w:eastAsia="zh-CN"/>
        </w:rPr>
        <w:t>（一）</w:t>
      </w:r>
      <w:r>
        <w:rPr>
          <w:rFonts w:hint="eastAsia" w:ascii="Times New Roman" w:hAnsi="Times New Roman"/>
          <w:b/>
          <w:bCs/>
          <w:highlight w:val="none"/>
          <w:lang w:val="en-US" w:eastAsia="zh-CN"/>
        </w:rPr>
        <w:t>总体思路及目标任务</w:t>
      </w:r>
    </w:p>
    <w:p w14:paraId="7250EBF2">
      <w:pPr>
        <w:bidi w:val="0"/>
        <w:rPr>
          <w:rFonts w:hint="default" w:ascii="Times New Roman" w:hAnsi="Times New Roman"/>
          <w:lang w:val="en-US" w:eastAsia="zh-CN"/>
        </w:rPr>
      </w:pPr>
      <w:r>
        <w:rPr>
          <w:rFonts w:hint="default" w:ascii="Times New Roman" w:hAnsi="Times New Roman"/>
          <w:lang w:val="en-US" w:eastAsia="zh-CN"/>
        </w:rPr>
        <w:t>2023年总体思路：对标中央</w:t>
      </w:r>
      <w:r>
        <w:rPr>
          <w:rFonts w:hint="eastAsia" w:ascii="Times New Roman" w:hAnsi="Times New Roman"/>
          <w:lang w:val="en-US" w:eastAsia="zh-CN"/>
        </w:rPr>
        <w:t>“</w:t>
      </w:r>
      <w:r>
        <w:rPr>
          <w:rFonts w:hint="default" w:ascii="Times New Roman" w:hAnsi="Times New Roman"/>
          <w:lang w:val="en-US" w:eastAsia="zh-CN"/>
        </w:rPr>
        <w:t>疫情要防住、经济要稳住、发展要安全</w:t>
      </w:r>
      <w:r>
        <w:rPr>
          <w:rFonts w:hint="eastAsia" w:ascii="Times New Roman" w:hAnsi="Times New Roman"/>
          <w:lang w:val="en-US" w:eastAsia="zh-CN"/>
        </w:rPr>
        <w:t>”</w:t>
      </w:r>
      <w:r>
        <w:rPr>
          <w:rFonts w:hint="default" w:ascii="Times New Roman" w:hAnsi="Times New Roman"/>
          <w:lang w:val="en-US" w:eastAsia="zh-CN"/>
        </w:rPr>
        <w:t>总体要求，按照市委</w:t>
      </w:r>
      <w:r>
        <w:rPr>
          <w:rFonts w:hint="eastAsia" w:ascii="Times New Roman" w:hAnsi="Times New Roman"/>
          <w:lang w:val="en-US" w:eastAsia="zh-CN"/>
        </w:rPr>
        <w:t>“</w:t>
      </w:r>
      <w:r>
        <w:rPr>
          <w:rFonts w:hint="default" w:ascii="Times New Roman" w:hAnsi="Times New Roman"/>
          <w:lang w:val="en-US" w:eastAsia="zh-CN"/>
        </w:rPr>
        <w:t>16136</w:t>
      </w:r>
      <w:r>
        <w:rPr>
          <w:rFonts w:hint="eastAsia" w:ascii="Times New Roman" w:hAnsi="Times New Roman"/>
          <w:lang w:val="en-US" w:eastAsia="zh-CN"/>
        </w:rPr>
        <w:t>”</w:t>
      </w:r>
      <w:r>
        <w:rPr>
          <w:rFonts w:hint="default" w:ascii="Times New Roman" w:hAnsi="Times New Roman"/>
          <w:lang w:val="en-US" w:eastAsia="zh-CN"/>
        </w:rPr>
        <w:t>总体工作思路和区委</w:t>
      </w:r>
      <w:r>
        <w:rPr>
          <w:rFonts w:hint="eastAsia" w:ascii="Times New Roman" w:hAnsi="Times New Roman"/>
          <w:lang w:val="en-US" w:eastAsia="zh-CN"/>
        </w:rPr>
        <w:t>“</w:t>
      </w:r>
      <w:r>
        <w:rPr>
          <w:rFonts w:hint="default" w:ascii="Times New Roman" w:hAnsi="Times New Roman"/>
          <w:lang w:val="en-US" w:eastAsia="zh-CN"/>
        </w:rPr>
        <w:t>44236</w:t>
      </w:r>
      <w:r>
        <w:rPr>
          <w:rFonts w:hint="eastAsia" w:ascii="Times New Roman" w:hAnsi="Times New Roman"/>
          <w:lang w:val="en-US" w:eastAsia="zh-CN"/>
        </w:rPr>
        <w:t>”</w:t>
      </w:r>
      <w:r>
        <w:rPr>
          <w:rFonts w:hint="default" w:ascii="Times New Roman" w:hAnsi="Times New Roman"/>
          <w:lang w:val="en-US" w:eastAsia="zh-CN"/>
        </w:rPr>
        <w:t>总体工作布局，</w:t>
      </w:r>
      <w:r>
        <w:rPr>
          <w:rFonts w:hint="eastAsia" w:ascii="Times New Roman" w:hAnsi="Times New Roman"/>
          <w:lang w:val="en-US" w:eastAsia="zh-CN"/>
        </w:rPr>
        <w:t>守住不发生规模性返贫底线</w:t>
      </w:r>
      <w:r>
        <w:rPr>
          <w:rFonts w:hint="default" w:ascii="Times New Roman" w:hAnsi="Times New Roman"/>
          <w:lang w:val="en-US" w:eastAsia="zh-CN"/>
        </w:rPr>
        <w:t>和全力保障粮食安全</w:t>
      </w:r>
      <w:r>
        <w:rPr>
          <w:rFonts w:hint="eastAsia" w:ascii="Times New Roman" w:hAnsi="Times New Roman"/>
          <w:lang w:val="en-US" w:eastAsia="zh-CN"/>
        </w:rPr>
        <w:t>“</w:t>
      </w:r>
      <w:r>
        <w:rPr>
          <w:rFonts w:hint="default" w:ascii="Times New Roman" w:hAnsi="Times New Roman"/>
          <w:lang w:val="en-US" w:eastAsia="zh-CN"/>
        </w:rPr>
        <w:t>两条底线</w:t>
      </w:r>
      <w:r>
        <w:rPr>
          <w:rFonts w:hint="eastAsia" w:ascii="Times New Roman" w:hAnsi="Times New Roman"/>
          <w:lang w:val="en-US" w:eastAsia="zh-CN"/>
        </w:rPr>
        <w:t>”</w:t>
      </w:r>
      <w:r>
        <w:rPr>
          <w:rFonts w:hint="default" w:ascii="Times New Roman" w:hAnsi="Times New Roman"/>
          <w:lang w:val="en-US" w:eastAsia="zh-CN"/>
        </w:rPr>
        <w:t>，突出乡村建设、乡村治理、乡村振兴</w:t>
      </w:r>
      <w:r>
        <w:rPr>
          <w:rFonts w:hint="eastAsia" w:ascii="Times New Roman" w:hAnsi="Times New Roman"/>
          <w:lang w:val="en-US" w:eastAsia="zh-CN"/>
        </w:rPr>
        <w:t>“</w:t>
      </w:r>
      <w:r>
        <w:rPr>
          <w:rFonts w:hint="default" w:ascii="Times New Roman" w:hAnsi="Times New Roman"/>
          <w:lang w:val="en-US" w:eastAsia="zh-CN"/>
        </w:rPr>
        <w:t>三大主题</w:t>
      </w:r>
      <w:r>
        <w:rPr>
          <w:rFonts w:hint="eastAsia" w:ascii="Times New Roman" w:hAnsi="Times New Roman"/>
          <w:lang w:val="en-US" w:eastAsia="zh-CN"/>
        </w:rPr>
        <w:t>”</w:t>
      </w:r>
      <w:r>
        <w:rPr>
          <w:rFonts w:hint="default" w:ascii="Times New Roman" w:hAnsi="Times New Roman"/>
          <w:lang w:val="en-US" w:eastAsia="zh-CN"/>
        </w:rPr>
        <w:t>，强攻畜牧养殖、果树种植、农产品加工、现代康养</w:t>
      </w:r>
      <w:r>
        <w:rPr>
          <w:rFonts w:hint="eastAsia" w:ascii="Times New Roman" w:hAnsi="Times New Roman"/>
          <w:lang w:val="en-US" w:eastAsia="zh-CN"/>
        </w:rPr>
        <w:t>“</w:t>
      </w:r>
      <w:r>
        <w:rPr>
          <w:rFonts w:hint="default" w:ascii="Times New Roman" w:hAnsi="Times New Roman"/>
          <w:lang w:val="en-US" w:eastAsia="zh-CN"/>
        </w:rPr>
        <w:t>四大产业</w:t>
      </w:r>
      <w:r>
        <w:rPr>
          <w:rFonts w:hint="eastAsia" w:ascii="Times New Roman" w:hAnsi="Times New Roman"/>
          <w:lang w:val="en-US" w:eastAsia="zh-CN"/>
        </w:rPr>
        <w:t>”</w:t>
      </w:r>
      <w:r>
        <w:rPr>
          <w:rFonts w:hint="default" w:ascii="Times New Roman" w:hAnsi="Times New Roman"/>
          <w:lang w:val="en-US" w:eastAsia="zh-CN"/>
        </w:rPr>
        <w:t>，全力推进</w:t>
      </w:r>
      <w:r>
        <w:rPr>
          <w:rFonts w:hint="eastAsia" w:ascii="Times New Roman" w:hAnsi="Times New Roman"/>
          <w:lang w:val="en-US" w:eastAsia="zh-CN"/>
        </w:rPr>
        <w:t>“</w:t>
      </w:r>
      <w:r>
        <w:rPr>
          <w:rFonts w:hint="default" w:ascii="Times New Roman" w:hAnsi="Times New Roman"/>
          <w:lang w:val="en-US" w:eastAsia="zh-CN"/>
        </w:rPr>
        <w:t>陈留镇乡村振兴示范带</w:t>
      </w:r>
      <w:r>
        <w:rPr>
          <w:rFonts w:hint="eastAsia" w:ascii="Times New Roman" w:hAnsi="Times New Roman"/>
          <w:lang w:val="en-US" w:eastAsia="zh-CN"/>
        </w:rPr>
        <w:t>”</w:t>
      </w:r>
      <w:r>
        <w:rPr>
          <w:rFonts w:hint="default" w:ascii="Times New Roman" w:hAnsi="Times New Roman"/>
          <w:lang w:val="en-US" w:eastAsia="zh-CN"/>
        </w:rPr>
        <w:t>建设。</w:t>
      </w:r>
    </w:p>
    <w:p w14:paraId="29273C14">
      <w:pPr>
        <w:bidi w:val="0"/>
        <w:rPr>
          <w:rFonts w:hint="default" w:ascii="Times New Roman" w:hAnsi="Times New Roman" w:eastAsia="仿宋"/>
          <w:color w:val="auto"/>
          <w:highlight w:val="none"/>
          <w:lang w:val="en-US" w:eastAsia="zh-CN"/>
        </w:rPr>
      </w:pPr>
      <w:r>
        <w:rPr>
          <w:rFonts w:hint="default" w:ascii="Times New Roman" w:hAnsi="Times New Roman"/>
          <w:lang w:val="en-US" w:eastAsia="zh-CN"/>
        </w:rPr>
        <w:t>目标任务：规模以上工业总产值突破7亿元，生产总值、财政总收入等主要经济指标增长10%以上，增加值率达18%，研发占比达3%，约束性指标全面完成市区下达任务。</w:t>
      </w:r>
    </w:p>
    <w:p w14:paraId="63268DDE">
      <w:pPr>
        <w:bidi w:val="0"/>
        <w:rPr>
          <w:rFonts w:ascii="Times New Roman" w:hAnsi="Times New Roman"/>
          <w:b/>
          <w:bCs/>
          <w:highlight w:val="none"/>
        </w:rPr>
      </w:pPr>
      <w:r>
        <w:rPr>
          <w:rFonts w:hint="eastAsia" w:ascii="Times New Roman" w:hAnsi="Times New Roman"/>
          <w:b/>
          <w:bCs/>
          <w:highlight w:val="none"/>
          <w:lang w:eastAsia="zh-CN"/>
        </w:rPr>
        <w:t>（</w:t>
      </w:r>
      <w:r>
        <w:rPr>
          <w:rFonts w:hint="eastAsia" w:ascii="Times New Roman" w:hAnsi="Times New Roman"/>
          <w:b/>
          <w:bCs/>
          <w:highlight w:val="none"/>
          <w:lang w:val="en-US" w:eastAsia="zh-CN"/>
        </w:rPr>
        <w:t>二</w:t>
      </w:r>
      <w:r>
        <w:rPr>
          <w:rFonts w:hint="eastAsia" w:ascii="Times New Roman" w:hAnsi="Times New Roman"/>
          <w:b/>
          <w:bCs/>
          <w:highlight w:val="none"/>
          <w:lang w:eastAsia="zh-CN"/>
        </w:rPr>
        <w:t>）</w:t>
      </w:r>
      <w:r>
        <w:rPr>
          <w:rFonts w:ascii="Times New Roman" w:hAnsi="Times New Roman"/>
          <w:b/>
          <w:bCs/>
          <w:highlight w:val="none"/>
        </w:rPr>
        <w:t>年</w:t>
      </w:r>
      <w:r>
        <w:rPr>
          <w:rFonts w:hint="eastAsia" w:ascii="Times New Roman" w:hAnsi="Times New Roman"/>
          <w:b/>
          <w:bCs/>
          <w:highlight w:val="none"/>
          <w:lang w:val="en-US" w:eastAsia="zh-CN"/>
        </w:rPr>
        <w:t>度</w:t>
      </w:r>
      <w:r>
        <w:rPr>
          <w:rFonts w:ascii="Times New Roman" w:hAnsi="Times New Roman"/>
          <w:b/>
          <w:bCs/>
          <w:highlight w:val="none"/>
        </w:rPr>
        <w:t>重点工作计划和目标</w:t>
      </w:r>
    </w:p>
    <w:p w14:paraId="627101D7">
      <w:pPr>
        <w:bidi w:val="0"/>
        <w:rPr>
          <w:rFonts w:hint="eastAsia" w:ascii="Times New Roman" w:hAnsi="Times New Roman"/>
          <w:color w:val="auto"/>
          <w:highlight w:val="none"/>
          <w:lang w:val="zh-CN" w:eastAsia="zh-CN"/>
        </w:rPr>
      </w:pPr>
      <w:r>
        <w:rPr>
          <w:rFonts w:hint="eastAsia" w:ascii="Times New Roman" w:hAnsi="Times New Roman"/>
          <w:color w:val="auto"/>
          <w:highlight w:val="none"/>
          <w:lang w:val="zh-CN" w:eastAsia="zh-CN"/>
        </w:rPr>
        <w:t>根据区委、区政府的安排部署，上级部门的业务要求和本部门的主要职责，祥符区陈留镇人民政府重点工作安排主要包括：</w:t>
      </w:r>
    </w:p>
    <w:p w14:paraId="721F71E9">
      <w:pPr>
        <w:bidi w:val="0"/>
        <w:rPr>
          <w:rFonts w:hint="default" w:ascii="Times New Roman" w:hAnsi="Times New Roman"/>
          <w:lang w:val="en-US" w:eastAsia="zh-CN"/>
        </w:rPr>
      </w:pPr>
      <w:r>
        <w:rPr>
          <w:rFonts w:hint="default" w:ascii="Times New Roman" w:hAnsi="Times New Roman"/>
          <w:lang w:val="en-US" w:eastAsia="zh-CN"/>
        </w:rPr>
        <w:t>一是聚焦党的建设，凝聚发展强大合力。坚持在党史学习中汲取力量，大力弘扬伟大建党精神，不断深化</w:t>
      </w:r>
      <w:r>
        <w:rPr>
          <w:rFonts w:hint="eastAsia" w:ascii="Times New Roman" w:hAnsi="Times New Roman"/>
          <w:lang w:val="en-US" w:eastAsia="zh-CN"/>
        </w:rPr>
        <w:t>“</w:t>
      </w:r>
      <w:r>
        <w:rPr>
          <w:rFonts w:hint="default" w:ascii="Times New Roman" w:hAnsi="Times New Roman"/>
          <w:lang w:val="en-US" w:eastAsia="zh-CN"/>
        </w:rPr>
        <w:t>一线工作法</w:t>
      </w:r>
      <w:r>
        <w:rPr>
          <w:rFonts w:hint="eastAsia" w:ascii="Times New Roman" w:hAnsi="Times New Roman"/>
          <w:lang w:val="en-US" w:eastAsia="zh-CN"/>
        </w:rPr>
        <w:t>”</w:t>
      </w:r>
      <w:r>
        <w:rPr>
          <w:rFonts w:hint="default" w:ascii="Times New Roman" w:hAnsi="Times New Roman"/>
          <w:lang w:val="en-US" w:eastAsia="zh-CN"/>
        </w:rPr>
        <w:t>，切实增强与人民群众的联系，锤炼更加务实的工作作风。严肃党内政治生活，严格落实</w:t>
      </w:r>
      <w:r>
        <w:rPr>
          <w:rFonts w:hint="eastAsia" w:ascii="Times New Roman" w:hAnsi="Times New Roman"/>
          <w:lang w:val="en-US" w:eastAsia="zh-CN"/>
        </w:rPr>
        <w:t>“</w:t>
      </w:r>
      <w:r>
        <w:rPr>
          <w:rFonts w:hint="default" w:ascii="Times New Roman" w:hAnsi="Times New Roman"/>
          <w:lang w:val="en-US" w:eastAsia="zh-CN"/>
        </w:rPr>
        <w:t>三会一课</w:t>
      </w:r>
      <w:r>
        <w:rPr>
          <w:rFonts w:hint="eastAsia" w:ascii="Times New Roman" w:hAnsi="Times New Roman"/>
          <w:lang w:val="en-US" w:eastAsia="zh-CN"/>
        </w:rPr>
        <w:t>”</w:t>
      </w:r>
      <w:r>
        <w:rPr>
          <w:rFonts w:hint="default" w:ascii="Times New Roman" w:hAnsi="Times New Roman"/>
          <w:lang w:val="en-US" w:eastAsia="zh-CN"/>
        </w:rPr>
        <w:t>、民主生活会、主题党日、民主评议党员等党内制度，加强党建工作培训，提高党建工作水平。依托陈留镇省级示范性党校继续加大镇村党员干部教育培训力度，切实提升村党组织负责人带富能力，继续选拔镇优秀年轻干部到村任职，加快建立政治过硬、本领过硬、作风过硬的乡村振兴干部队伍。</w:t>
      </w:r>
    </w:p>
    <w:p w14:paraId="72FF409B">
      <w:pPr>
        <w:bidi w:val="0"/>
        <w:rPr>
          <w:rFonts w:hint="default" w:ascii="Times New Roman" w:hAnsi="Times New Roman"/>
          <w:lang w:val="en-US" w:eastAsia="zh-CN"/>
        </w:rPr>
      </w:pPr>
      <w:r>
        <w:rPr>
          <w:rFonts w:hint="default" w:ascii="Times New Roman" w:hAnsi="Times New Roman"/>
          <w:lang w:val="en-US" w:eastAsia="zh-CN"/>
        </w:rPr>
        <w:t>二是加大农业支持保护力度，做强农业产业。严守耕地保护</w:t>
      </w:r>
      <w:r>
        <w:rPr>
          <w:rFonts w:hint="eastAsia" w:ascii="Times New Roman" w:hAnsi="Times New Roman"/>
          <w:lang w:val="en-US" w:eastAsia="zh-CN"/>
        </w:rPr>
        <w:t>“</w:t>
      </w:r>
      <w:r>
        <w:rPr>
          <w:rFonts w:hint="default" w:ascii="Times New Roman" w:hAnsi="Times New Roman"/>
          <w:lang w:val="en-US" w:eastAsia="zh-CN"/>
        </w:rPr>
        <w:t>红线</w:t>
      </w:r>
      <w:r>
        <w:rPr>
          <w:rFonts w:hint="eastAsia" w:ascii="Times New Roman" w:hAnsi="Times New Roman"/>
          <w:lang w:val="en-US" w:eastAsia="zh-CN"/>
        </w:rPr>
        <w:t>”</w:t>
      </w:r>
      <w:r>
        <w:rPr>
          <w:rFonts w:hint="default" w:ascii="Times New Roman" w:hAnsi="Times New Roman"/>
          <w:lang w:val="en-US" w:eastAsia="zh-CN"/>
        </w:rPr>
        <w:t>，确保陈留镇基本农田面积不减、布局稳定，确保粮食生产安全；2023年完成剩余24000亩高标准农田建设，巩固和提高粮食生产能力，实现农业提质增效，促进农业农村可持续发展；继续做强做大高效农业，扩大大寺红萝卜种植规模，积极引进红萝卜加工产业，同时依托</w:t>
      </w:r>
      <w:r>
        <w:rPr>
          <w:rFonts w:hint="eastAsia" w:ascii="Times New Roman" w:hAnsi="Times New Roman"/>
          <w:lang w:val="en-US" w:eastAsia="zh-CN"/>
        </w:rPr>
        <w:t>“</w:t>
      </w:r>
      <w:r>
        <w:rPr>
          <w:rFonts w:hint="default" w:ascii="Times New Roman" w:hAnsi="Times New Roman"/>
          <w:lang w:val="en-US" w:eastAsia="zh-CN"/>
        </w:rPr>
        <w:t>全国名特优新农产品</w:t>
      </w:r>
      <w:r>
        <w:rPr>
          <w:rFonts w:hint="eastAsia" w:ascii="Times New Roman" w:hAnsi="Times New Roman"/>
          <w:lang w:val="en-US" w:eastAsia="zh-CN"/>
        </w:rPr>
        <w:t>”</w:t>
      </w:r>
      <w:r>
        <w:rPr>
          <w:rFonts w:hint="default" w:ascii="Times New Roman" w:hAnsi="Times New Roman"/>
          <w:lang w:val="en-US" w:eastAsia="zh-CN"/>
        </w:rPr>
        <w:t>韩洼葡萄种植优势，扩大种植规模，提升葡萄品质；积极组织推进陈留镇市级现代果蔬产业园申报省级现代果蔬产业园，依托现代果蔬产业园全镇计划建设冷库6万吨，暖棚、冷棚2160座，并积极支持村级三大合作社建设。</w:t>
      </w:r>
    </w:p>
    <w:p w14:paraId="68E138A6">
      <w:pPr>
        <w:bidi w:val="0"/>
        <w:rPr>
          <w:rFonts w:hint="default" w:ascii="Times New Roman" w:hAnsi="Times New Roman"/>
          <w:lang w:val="en-US" w:eastAsia="zh-CN"/>
        </w:rPr>
      </w:pPr>
      <w:r>
        <w:rPr>
          <w:rFonts w:hint="default" w:ascii="Times New Roman" w:hAnsi="Times New Roman"/>
          <w:lang w:val="en-US" w:eastAsia="zh-CN"/>
        </w:rPr>
        <w:t>三是坚持系统推进，持续巩固脱贫攻坚成果。一是积极谋划产业项目。推进艾草加工及文创产业发展，扩大八里庙育肥羊产业基地二期项目建设，积极支持经济效益和社会效益并重的企业投入到巩固拓展脱贫成果和乡村振兴有效衔接工作当中。二是在做好脱贫户政策平稳享受的基础上，着重把159户监测户作为工作重心，确保不发生底线性、原则性问题。三是依托开封市技师学院，加大对全镇农民群体的技能培训，提升劳动技能，扩大就业渠道，提高务工收入。</w:t>
      </w:r>
    </w:p>
    <w:p w14:paraId="1534DE87">
      <w:pPr>
        <w:bidi w:val="0"/>
        <w:rPr>
          <w:rFonts w:hint="default" w:ascii="Times New Roman" w:hAnsi="Times New Roman"/>
          <w:lang w:val="en-US" w:eastAsia="zh-CN"/>
        </w:rPr>
      </w:pPr>
      <w:r>
        <w:rPr>
          <w:rFonts w:hint="default" w:ascii="Times New Roman" w:hAnsi="Times New Roman"/>
          <w:lang w:val="en-US" w:eastAsia="zh-CN"/>
        </w:rPr>
        <w:t>四是加快重点项目建设，助推经济高质量发展。加大招商引资力度，增强公共预算收入，依托陈留镇交通区位优势，围绕产业链各环节，重点引进龙头型、链条型、科技型、生态型项目，有针对性地谋划、包装、储备一批事关全镇经济社会发展的项目，为全镇经济和社会加快发展打下基础。2023年，重点扶持千年国医投产运行，加快千裕食品研发展示中心建设，引进胡萝卜深加工企业，继续推进惠济河湿地公园、运河小镇二期、净菜车间二期、艾草文创小镇建设及国家文化旅游度假区谋划工作。</w:t>
      </w:r>
    </w:p>
    <w:p w14:paraId="25750081">
      <w:pPr>
        <w:bidi w:val="0"/>
        <w:rPr>
          <w:rFonts w:hint="default" w:ascii="Times New Roman" w:hAnsi="Times New Roman"/>
          <w:lang w:val="en-US" w:eastAsia="zh-CN"/>
        </w:rPr>
      </w:pPr>
      <w:r>
        <w:rPr>
          <w:rFonts w:hint="default" w:ascii="Times New Roman" w:hAnsi="Times New Roman"/>
          <w:lang w:val="en-US" w:eastAsia="zh-CN"/>
        </w:rPr>
        <w:t>五是一二三产业融合发展，加快推进乡村振兴战略。积极打造陈留镇</w:t>
      </w:r>
      <w:r>
        <w:rPr>
          <w:rFonts w:hint="eastAsia" w:ascii="Times New Roman" w:hAnsi="Times New Roman"/>
          <w:lang w:val="en-US" w:eastAsia="zh-CN"/>
        </w:rPr>
        <w:t>“</w:t>
      </w:r>
      <w:r>
        <w:rPr>
          <w:rFonts w:hint="default" w:ascii="Times New Roman" w:hAnsi="Times New Roman"/>
          <w:lang w:val="en-US" w:eastAsia="zh-CN"/>
        </w:rPr>
        <w:t>乡村振兴示范带</w:t>
      </w:r>
      <w:r>
        <w:rPr>
          <w:rFonts w:hint="eastAsia" w:ascii="Times New Roman" w:hAnsi="Times New Roman"/>
          <w:lang w:val="en-US" w:eastAsia="zh-CN"/>
        </w:rPr>
        <w:t>”</w:t>
      </w:r>
      <w:r>
        <w:rPr>
          <w:rFonts w:hint="default" w:ascii="Times New Roman" w:hAnsi="Times New Roman"/>
          <w:lang w:val="en-US" w:eastAsia="zh-CN"/>
        </w:rPr>
        <w:t>，完善规划</w:t>
      </w:r>
      <w:r>
        <w:rPr>
          <w:rFonts w:hint="eastAsia" w:ascii="Times New Roman" w:hAnsi="Times New Roman"/>
          <w:lang w:val="en-US" w:eastAsia="zh-CN"/>
        </w:rPr>
        <w:t>“</w:t>
      </w:r>
      <w:r>
        <w:rPr>
          <w:rFonts w:hint="default" w:ascii="Times New Roman" w:hAnsi="Times New Roman"/>
          <w:lang w:val="en-US" w:eastAsia="zh-CN"/>
        </w:rPr>
        <w:t>三区</w:t>
      </w:r>
      <w:r>
        <w:rPr>
          <w:rFonts w:hint="eastAsia" w:ascii="Times New Roman" w:hAnsi="Times New Roman"/>
          <w:lang w:val="en-US" w:eastAsia="zh-CN"/>
        </w:rPr>
        <w:t>”</w:t>
      </w:r>
      <w:r>
        <w:rPr>
          <w:rFonts w:hint="default" w:ascii="Times New Roman" w:hAnsi="Times New Roman"/>
          <w:lang w:val="en-US" w:eastAsia="zh-CN"/>
        </w:rPr>
        <w:t>即在现有21000亩高标准农田基础上做强一产种植区、依托艾草文创小镇发展加工生产体验区、服务于现代农业的现代商业街区；积极搭建</w:t>
      </w:r>
      <w:r>
        <w:rPr>
          <w:rFonts w:hint="eastAsia" w:ascii="Times New Roman" w:hAnsi="Times New Roman"/>
          <w:lang w:val="en-US" w:eastAsia="zh-CN"/>
        </w:rPr>
        <w:t>“</w:t>
      </w:r>
      <w:r>
        <w:rPr>
          <w:rFonts w:hint="default" w:ascii="Times New Roman" w:hAnsi="Times New Roman"/>
          <w:lang w:val="en-US" w:eastAsia="zh-CN"/>
        </w:rPr>
        <w:t>四个平台</w:t>
      </w:r>
      <w:r>
        <w:rPr>
          <w:rFonts w:hint="eastAsia" w:ascii="Times New Roman" w:hAnsi="Times New Roman"/>
          <w:lang w:val="en-US" w:eastAsia="zh-CN"/>
        </w:rPr>
        <w:t>”</w:t>
      </w:r>
      <w:r>
        <w:rPr>
          <w:rFonts w:hint="default" w:ascii="Times New Roman" w:hAnsi="Times New Roman"/>
          <w:lang w:val="en-US" w:eastAsia="zh-CN"/>
        </w:rPr>
        <w:t>即电子商务服务平台、人才引进与技术培训平台、物流配送与农产品研发平台、民宿体验与红色文化展示平台；加快土地流转经营，扩大果蔬产业园规模，尤其扩大胡萝卜种植面积；集中全镇物力、财力，加大政策、项目倾斜力度，通过土地托管、流转等模式积极打造100家家庭农场，以100家家庭农场为依托，打造一条集种植、加工、运输、销售为一体的的完整产业链条；依托商会、乡贤理事会，打好</w:t>
      </w:r>
      <w:r>
        <w:rPr>
          <w:rFonts w:hint="eastAsia" w:ascii="Times New Roman" w:hAnsi="Times New Roman"/>
          <w:lang w:val="en-US" w:eastAsia="zh-CN"/>
        </w:rPr>
        <w:t>“</w:t>
      </w:r>
      <w:r>
        <w:rPr>
          <w:rFonts w:hint="default" w:ascii="Times New Roman" w:hAnsi="Times New Roman"/>
          <w:lang w:val="en-US" w:eastAsia="zh-CN"/>
        </w:rPr>
        <w:t>乡情牌</w:t>
      </w:r>
      <w:r>
        <w:rPr>
          <w:rFonts w:hint="eastAsia" w:ascii="Times New Roman" w:hAnsi="Times New Roman"/>
          <w:lang w:val="en-US" w:eastAsia="zh-CN"/>
        </w:rPr>
        <w:t>”</w:t>
      </w:r>
      <w:r>
        <w:rPr>
          <w:rFonts w:hint="default" w:ascii="Times New Roman" w:hAnsi="Times New Roman"/>
          <w:lang w:val="en-US" w:eastAsia="zh-CN"/>
        </w:rPr>
        <w:t>，吸引更多在外乡贤积极回乡创业、抱团取暖，形成以1000家家庭农场为基地的</w:t>
      </w:r>
      <w:r>
        <w:rPr>
          <w:rFonts w:hint="eastAsia" w:ascii="Times New Roman" w:hAnsi="Times New Roman"/>
          <w:lang w:val="en-US" w:eastAsia="zh-CN"/>
        </w:rPr>
        <w:t>“</w:t>
      </w:r>
      <w:r>
        <w:rPr>
          <w:rFonts w:hint="default" w:ascii="Times New Roman" w:hAnsi="Times New Roman"/>
          <w:lang w:val="en-US" w:eastAsia="zh-CN"/>
        </w:rPr>
        <w:t>抱团式</w:t>
      </w:r>
      <w:r>
        <w:rPr>
          <w:rFonts w:hint="eastAsia" w:ascii="Times New Roman" w:hAnsi="Times New Roman"/>
          <w:lang w:val="en-US" w:eastAsia="zh-CN"/>
        </w:rPr>
        <w:t>”</w:t>
      </w:r>
      <w:r>
        <w:rPr>
          <w:rFonts w:hint="default" w:ascii="Times New Roman" w:hAnsi="Times New Roman"/>
          <w:lang w:val="en-US" w:eastAsia="zh-CN"/>
        </w:rPr>
        <w:t>农业发展模式，促进一二三产业融合发展，最终实现陈留镇村民富、村庄美、村风好的乡村振兴大目标。</w:t>
      </w:r>
    </w:p>
    <w:p w14:paraId="0F134C3E">
      <w:pPr>
        <w:bidi w:val="0"/>
        <w:rPr>
          <w:rFonts w:hint="default" w:ascii="Times New Roman" w:hAnsi="Times New Roman"/>
          <w:lang w:val="en-US" w:eastAsia="zh-CN"/>
        </w:rPr>
      </w:pPr>
      <w:r>
        <w:rPr>
          <w:rFonts w:hint="default" w:ascii="Times New Roman" w:hAnsi="Times New Roman"/>
          <w:lang w:val="en-US" w:eastAsia="zh-CN"/>
        </w:rPr>
        <w:t>六是加强古镇保护，打造特色金字招牌。2023年，在区委区政府提升几个村基础设施的基础上，对沈楼、八里庙、七里湾、韩涯、朱清寨进行再提升。同时，积极协调慈善基金和水利部门资金200万元，规划设计实施护城河疏浚提升工程，目前，规划即将开始。积极创建国家文化旅游度假区，申报河南省最美小镇和省级生态乡镇，建设1-3个省级生态村，将陈留镇打造成国家级民俗体验小镇。在大运河保护、陈留古城保护、运河遗址建设、运河博物馆建设等项目已纳入国家发改委项目库的基础上，争取更多项目进入国家发改委项目库。</w:t>
      </w:r>
    </w:p>
    <w:p w14:paraId="68BCD699">
      <w:pPr>
        <w:bidi w:val="0"/>
        <w:rPr>
          <w:rFonts w:hint="default" w:ascii="Times New Roman" w:hAnsi="Times New Roman"/>
          <w:lang w:val="en-US" w:eastAsia="zh-CN"/>
        </w:rPr>
      </w:pPr>
      <w:r>
        <w:rPr>
          <w:rFonts w:hint="default" w:ascii="Times New Roman" w:hAnsi="Times New Roman"/>
          <w:lang w:val="en-US" w:eastAsia="zh-CN"/>
        </w:rPr>
        <w:t>七是加大人居环境整治力度，农村环境呈现新面貌。对十里铺街区进行提升改造，推进开杞路绿化提升。同时，在做好国土绿化、生态环境改善的同时，抓好镇内工业企业环保达标，以四化（美化、净化、绿化、亮化）、四区（生产区、晾晒区、储存区、办公区）、四标准（规范预制厂生产、质量、价格、行业四个标准）为要求，落实最严环保制度，抓好环保工作。持续推进</w:t>
      </w:r>
      <w:r>
        <w:rPr>
          <w:rFonts w:hint="eastAsia" w:ascii="Times New Roman" w:hAnsi="Times New Roman"/>
          <w:lang w:val="en-US" w:eastAsia="zh-CN"/>
        </w:rPr>
        <w:t>“</w:t>
      </w:r>
      <w:r>
        <w:rPr>
          <w:rFonts w:hint="default" w:ascii="Times New Roman" w:hAnsi="Times New Roman"/>
          <w:lang w:val="en-US" w:eastAsia="zh-CN"/>
        </w:rPr>
        <w:t>厕所革命</w:t>
      </w:r>
      <w:r>
        <w:rPr>
          <w:rFonts w:hint="eastAsia" w:ascii="Times New Roman" w:hAnsi="Times New Roman"/>
          <w:lang w:val="en-US" w:eastAsia="zh-CN"/>
        </w:rPr>
        <w:t>”</w:t>
      </w:r>
      <w:r>
        <w:rPr>
          <w:rFonts w:hint="default" w:ascii="Times New Roman" w:hAnsi="Times New Roman"/>
          <w:lang w:val="en-US" w:eastAsia="zh-CN"/>
        </w:rPr>
        <w:t>，着力打造基础设施健全、生态宜居的示范村16个，2022年争取成功申报国家级森林小镇。</w:t>
      </w:r>
    </w:p>
    <w:p w14:paraId="2B15CF10">
      <w:pPr>
        <w:bidi w:val="0"/>
        <w:rPr>
          <w:rFonts w:hint="default" w:ascii="Times New Roman" w:hAnsi="Times New Roman"/>
          <w:lang w:val="en-US" w:eastAsia="zh-CN"/>
        </w:rPr>
      </w:pPr>
      <w:r>
        <w:rPr>
          <w:rFonts w:hint="default" w:ascii="Times New Roman" w:hAnsi="Times New Roman"/>
          <w:lang w:val="en-US" w:eastAsia="zh-CN"/>
        </w:rPr>
        <w:t>八是积极创建文明村镇，提升群众素质。申报省级文明村庄沈楼村升格为国家级文明村庄。推进移风易俗工作，大力表彰一批先进模范人物、优秀企业、美丽庭院户，充分发挥各村乡贤理事会、陈留商会、预制板协会、爱心基金会的社会正能量作用，在陈留继续开展</w:t>
      </w:r>
      <w:r>
        <w:rPr>
          <w:rFonts w:hint="eastAsia" w:ascii="Times New Roman" w:hAnsi="Times New Roman"/>
          <w:lang w:val="en-US" w:eastAsia="zh-CN"/>
        </w:rPr>
        <w:t>“</w:t>
      </w:r>
      <w:r>
        <w:rPr>
          <w:rFonts w:hint="default" w:ascii="Times New Roman" w:hAnsi="Times New Roman"/>
          <w:lang w:val="en-US" w:eastAsia="zh-CN"/>
        </w:rPr>
        <w:t>饺子宴</w:t>
      </w:r>
      <w:r>
        <w:rPr>
          <w:rFonts w:hint="eastAsia" w:ascii="Times New Roman" w:hAnsi="Times New Roman"/>
          <w:lang w:val="en-US" w:eastAsia="zh-CN"/>
        </w:rPr>
        <w:t>”</w:t>
      </w:r>
      <w:r>
        <w:rPr>
          <w:rFonts w:hint="default" w:ascii="Times New Roman" w:hAnsi="Times New Roman"/>
          <w:lang w:val="en-US" w:eastAsia="zh-CN"/>
        </w:rPr>
        <w:t>、</w:t>
      </w:r>
      <w:r>
        <w:rPr>
          <w:rFonts w:hint="eastAsia" w:ascii="Times New Roman" w:hAnsi="Times New Roman"/>
          <w:lang w:val="en-US" w:eastAsia="zh-CN"/>
        </w:rPr>
        <w:t>“</w:t>
      </w:r>
      <w:r>
        <w:rPr>
          <w:rFonts w:hint="default" w:ascii="Times New Roman" w:hAnsi="Times New Roman"/>
          <w:lang w:val="en-US" w:eastAsia="zh-CN"/>
        </w:rPr>
        <w:t>好媳妇好婆婆评比</w:t>
      </w:r>
      <w:r>
        <w:rPr>
          <w:rFonts w:hint="eastAsia" w:ascii="Times New Roman" w:hAnsi="Times New Roman"/>
          <w:lang w:val="en-US" w:eastAsia="zh-CN"/>
        </w:rPr>
        <w:t>”</w:t>
      </w:r>
      <w:r>
        <w:rPr>
          <w:rFonts w:hint="default" w:ascii="Times New Roman" w:hAnsi="Times New Roman"/>
          <w:lang w:val="en-US" w:eastAsia="zh-CN"/>
        </w:rPr>
        <w:t>、</w:t>
      </w:r>
      <w:r>
        <w:rPr>
          <w:rFonts w:hint="eastAsia" w:ascii="Times New Roman" w:hAnsi="Times New Roman"/>
          <w:lang w:val="en-US" w:eastAsia="zh-CN"/>
        </w:rPr>
        <w:t>“</w:t>
      </w:r>
      <w:r>
        <w:rPr>
          <w:rFonts w:hint="default" w:ascii="Times New Roman" w:hAnsi="Times New Roman"/>
          <w:lang w:val="en-US" w:eastAsia="zh-CN"/>
        </w:rPr>
        <w:t>美丽庭院评比</w:t>
      </w:r>
      <w:r>
        <w:rPr>
          <w:rFonts w:hint="eastAsia" w:ascii="Times New Roman" w:hAnsi="Times New Roman"/>
          <w:lang w:val="en-US" w:eastAsia="zh-CN"/>
        </w:rPr>
        <w:t>”</w:t>
      </w:r>
      <w:r>
        <w:rPr>
          <w:rFonts w:hint="default" w:ascii="Times New Roman" w:hAnsi="Times New Roman"/>
          <w:lang w:val="en-US" w:eastAsia="zh-CN"/>
        </w:rPr>
        <w:t>等活动，促进基层社会和谐有序。</w:t>
      </w:r>
    </w:p>
    <w:p w14:paraId="233D7F7B">
      <w:pPr>
        <w:bidi w:val="0"/>
        <w:rPr>
          <w:rFonts w:hint="eastAsia" w:ascii="Times New Roman" w:hAnsi="Times New Roman"/>
          <w:color w:val="auto"/>
          <w:highlight w:val="none"/>
          <w:lang w:val="zh-CN" w:eastAsia="zh-CN"/>
        </w:rPr>
      </w:pPr>
      <w:r>
        <w:rPr>
          <w:rFonts w:hint="eastAsia" w:ascii="Times New Roman" w:hAnsi="Times New Roman"/>
          <w:b/>
          <w:bCs/>
          <w:color w:val="auto"/>
          <w:highlight w:val="none"/>
          <w:lang w:val="zh-CN" w:eastAsia="zh-CN"/>
        </w:rPr>
        <w:t>（</w:t>
      </w:r>
      <w:r>
        <w:rPr>
          <w:rFonts w:hint="eastAsia" w:ascii="Times New Roman" w:hAnsi="Times New Roman"/>
          <w:b/>
          <w:bCs/>
          <w:color w:val="auto"/>
          <w:highlight w:val="none"/>
          <w:lang w:val="en-US" w:eastAsia="zh-CN"/>
        </w:rPr>
        <w:t>三</w:t>
      </w:r>
      <w:r>
        <w:rPr>
          <w:rFonts w:hint="eastAsia" w:ascii="Times New Roman" w:hAnsi="Times New Roman"/>
          <w:b/>
          <w:bCs/>
          <w:color w:val="auto"/>
          <w:highlight w:val="none"/>
          <w:lang w:val="zh-CN" w:eastAsia="zh-CN"/>
        </w:rPr>
        <w:t>）</w:t>
      </w:r>
      <w:r>
        <w:rPr>
          <w:rFonts w:hint="eastAsia" w:ascii="Times New Roman" w:hAnsi="Times New Roman"/>
          <w:b/>
          <w:bCs/>
          <w:color w:val="auto"/>
          <w:highlight w:val="none"/>
          <w:lang w:val="en-US" w:eastAsia="zh-CN"/>
        </w:rPr>
        <w:t>部门整体</w:t>
      </w:r>
      <w:r>
        <w:rPr>
          <w:rFonts w:hint="eastAsia" w:ascii="Times New Roman" w:hAnsi="Times New Roman"/>
          <w:b/>
          <w:bCs/>
          <w:color w:val="auto"/>
          <w:highlight w:val="none"/>
          <w:lang w:val="zh-CN" w:eastAsia="zh-CN"/>
        </w:rPr>
        <w:t>资金情况</w:t>
      </w:r>
    </w:p>
    <w:p w14:paraId="7BFC5A1D">
      <w:pPr>
        <w:bidi w:val="0"/>
        <w:rPr>
          <w:rFonts w:hint="default" w:ascii="Times New Roman" w:hAnsi="Times New Roman"/>
          <w:lang w:val="en-US"/>
        </w:rPr>
      </w:pPr>
      <w:r>
        <w:rPr>
          <w:rFonts w:hint="eastAsia" w:ascii="Times New Roman" w:hAnsi="Times New Roman"/>
          <w:lang w:val="en-US" w:eastAsia="zh-CN"/>
        </w:rPr>
        <w:t>陈留镇2023年度完成一般公共预算收入4345.57万元、政府性基金预算收入90.88万元、国有资本经营预算收入0元、社会保险基金预算收入0元。一般公共服务支出决算支出4345.57万元、政府性基金预算支出90.88万元、国有资本经营预算支出0元、社会保险基金预算支出0元。预算执行率78.06%。</w:t>
      </w:r>
    </w:p>
    <w:p w14:paraId="2EB7BB95">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zh-CN"/>
        </w:rPr>
        <w:t>二、</w:t>
      </w:r>
      <w:r>
        <w:rPr>
          <w:rFonts w:hint="eastAsia" w:ascii="Times New Roman" w:hAnsi="Times New Roman" w:eastAsia="黑体" w:cs="黑体"/>
          <w:color w:val="auto"/>
          <w:sz w:val="32"/>
          <w:szCs w:val="32"/>
          <w:highlight w:val="none"/>
          <w:lang w:val="en-US" w:eastAsia="zh-CN"/>
        </w:rPr>
        <w:t>评价结论</w:t>
      </w:r>
    </w:p>
    <w:p w14:paraId="69AD954B">
      <w:pPr>
        <w:bidi w:val="0"/>
        <w:rPr>
          <w:rFonts w:hint="default" w:ascii="Times New Roman" w:hAnsi="Times New Roman" w:eastAsia="仿宋_GB2312"/>
          <w:highlight w:val="none"/>
          <w:lang w:val="en-US" w:eastAsia="zh-CN"/>
        </w:rPr>
      </w:pPr>
      <w:r>
        <w:rPr>
          <w:rFonts w:hint="eastAsia" w:ascii="Times New Roman" w:hAnsi="Times New Roman" w:cs="楷体"/>
          <w:color w:val="auto"/>
          <w:szCs w:val="22"/>
          <w:highlight w:val="none"/>
          <w:lang w:val="en-US" w:eastAsia="zh-CN"/>
        </w:rPr>
        <w:t>运用评价组设计的指标体系及评分标准，</w:t>
      </w:r>
      <w:r>
        <w:rPr>
          <w:rFonts w:hint="eastAsia" w:ascii="Times New Roman" w:hAnsi="Times New Roman" w:eastAsia="仿宋_GB2312" w:cs="仿宋"/>
          <w:b w:val="0"/>
          <w:bCs/>
          <w:color w:val="auto"/>
          <w:sz w:val="32"/>
          <w:szCs w:val="32"/>
          <w:highlight w:val="none"/>
          <w:lang w:val="zh-CN" w:eastAsia="zh-CN" w:bidi="ar"/>
        </w:rPr>
        <w:t>祥符区陈留镇人民政府</w:t>
      </w:r>
      <w:r>
        <w:rPr>
          <w:rFonts w:hint="eastAsia" w:ascii="Times New Roman" w:hAnsi="Times New Roman" w:eastAsia="仿宋_GB2312" w:cs="仿宋"/>
          <w:b w:val="0"/>
          <w:bCs/>
          <w:color w:val="auto"/>
          <w:sz w:val="32"/>
          <w:szCs w:val="32"/>
          <w:highlight w:val="none"/>
          <w:lang w:val="en-US" w:eastAsia="zh-CN" w:bidi="ar"/>
        </w:rPr>
        <w:t>综合运行绩效评价</w:t>
      </w:r>
      <w:r>
        <w:rPr>
          <w:rFonts w:hint="eastAsia" w:ascii="Times New Roman" w:hAnsi="Times New Roman" w:cs="楷体"/>
          <w:color w:val="auto"/>
          <w:szCs w:val="22"/>
          <w:highlight w:val="none"/>
          <w:lang w:val="en-US" w:eastAsia="zh-CN"/>
        </w:rPr>
        <w:t>得分为</w:t>
      </w:r>
      <w:r>
        <w:rPr>
          <w:rFonts w:hint="eastAsia" w:ascii="Times New Roman" w:hAnsi="Times New Roman" w:eastAsia="仿宋_GB2312"/>
          <w:bCs/>
          <w:color w:val="auto"/>
          <w:sz w:val="32"/>
          <w:szCs w:val="32"/>
          <w:highlight w:val="none"/>
          <w:lang w:val="en-US" w:eastAsia="zh-CN"/>
        </w:rPr>
        <w:t>80.97</w:t>
      </w:r>
      <w:r>
        <w:rPr>
          <w:rFonts w:hint="eastAsia" w:ascii="Times New Roman" w:hAnsi="Times New Roman" w:cs="楷体"/>
          <w:color w:val="auto"/>
          <w:szCs w:val="22"/>
          <w:highlight w:val="none"/>
          <w:lang w:val="en-US" w:eastAsia="zh-CN"/>
        </w:rPr>
        <w:t>分，评价等级为“良”。</w:t>
      </w:r>
    </w:p>
    <w:p w14:paraId="237E943A">
      <w:pPr>
        <w:bidi w:val="0"/>
        <w:rPr>
          <w:rFonts w:hint="eastAsia" w:ascii="Times New Roman" w:hAnsi="Times New Roman" w:eastAsia="黑体" w:cs="黑体"/>
          <w:highlight w:val="none"/>
          <w:lang w:val="zh-CN" w:eastAsia="zh-CN"/>
        </w:rPr>
      </w:pPr>
      <w:r>
        <w:rPr>
          <w:rFonts w:hint="eastAsia" w:ascii="Times New Roman" w:hAnsi="Times New Roman" w:eastAsia="黑体" w:cs="黑体"/>
          <w:highlight w:val="none"/>
          <w:lang w:val="en-US" w:eastAsia="zh-CN"/>
        </w:rPr>
        <w:t>三、</w:t>
      </w:r>
      <w:r>
        <w:rPr>
          <w:rFonts w:hint="eastAsia" w:ascii="Times New Roman" w:hAnsi="Times New Roman" w:eastAsia="黑体" w:cs="黑体"/>
          <w:highlight w:val="none"/>
          <w:lang w:val="zh-CN" w:eastAsia="zh-CN"/>
        </w:rPr>
        <w:t>主要经验做法</w:t>
      </w:r>
    </w:p>
    <w:p w14:paraId="3BC080B1">
      <w:pPr>
        <w:bidi w:val="0"/>
        <w:rPr>
          <w:rFonts w:hint="eastAsia" w:ascii="Times New Roman" w:hAnsi="Times New Roman" w:cs="仿宋"/>
          <w:b w:val="0"/>
          <w:bCs w:val="0"/>
          <w:highlight w:val="none"/>
          <w:lang w:val="en-US" w:eastAsia="zh-CN"/>
        </w:rPr>
      </w:pPr>
      <w:r>
        <w:rPr>
          <w:rFonts w:hint="eastAsia" w:ascii="Times New Roman" w:hAnsi="Times New Roman" w:cs="仿宋"/>
          <w:b w:val="0"/>
          <w:bCs w:val="0"/>
          <w:highlight w:val="none"/>
          <w:lang w:val="en-US" w:eastAsia="zh-CN"/>
        </w:rPr>
        <w:t>（一）</w:t>
      </w:r>
      <w:r>
        <w:rPr>
          <w:rFonts w:hint="eastAsia"/>
          <w:lang w:val="en-US" w:eastAsia="zh-CN"/>
        </w:rPr>
        <w:t>有序完成耕地流出整改、特色养殖和种植发展工作，推动乡村振兴</w:t>
      </w:r>
      <w:r>
        <w:rPr>
          <w:rFonts w:hint="eastAsia" w:ascii="Times New Roman" w:hAnsi="Times New Roman" w:cs="仿宋"/>
          <w:b w:val="0"/>
          <w:bCs w:val="0"/>
          <w:highlight w:val="none"/>
          <w:lang w:val="en-US" w:eastAsia="zh-CN"/>
        </w:rPr>
        <w:t>。</w:t>
      </w:r>
      <w:r>
        <w:rPr>
          <w:rFonts w:hint="eastAsia"/>
          <w:lang w:val="en-US" w:eastAsia="zh-CN"/>
        </w:rPr>
        <w:t>2023年，陈留镇牢牢守住耕地红线，完成耕地流出整改63宗136.72亩，拆除违法占用耕地6起，完成6万亩小麦的收割任务。同年，发展种养殖合作社98个、养殖大户682家、冷、暖大棚800余座，形成了特色种植基地、规模养殖基地和农副产品加工基地三大特色产业基地，有效落实上级政策、完成年初目标，推动了乡村振兴工作进展。</w:t>
      </w:r>
    </w:p>
    <w:p w14:paraId="6429FBF6">
      <w:pPr>
        <w:bidi w:val="0"/>
        <w:rPr>
          <w:rFonts w:ascii="Times New Roman" w:hAnsi="Times New Roman"/>
          <w:highlight w:val="none"/>
        </w:rPr>
      </w:pPr>
      <w:r>
        <w:rPr>
          <w:rFonts w:hint="eastAsia" w:ascii="Times New Roman" w:hAnsi="Times New Roman" w:cs="仿宋"/>
          <w:b w:val="0"/>
          <w:bCs w:val="0"/>
          <w:highlight w:val="none"/>
          <w:lang w:val="en-US" w:eastAsia="zh-CN"/>
        </w:rPr>
        <w:t>（二）</w:t>
      </w:r>
      <w:r>
        <w:rPr>
          <w:rFonts w:hint="eastAsia"/>
          <w:lang w:val="en-US" w:eastAsia="zh-CN"/>
        </w:rPr>
        <w:t>落实人居环境整治与升级改造工作，建设和美乡村</w:t>
      </w:r>
      <w:r>
        <w:rPr>
          <w:rFonts w:hint="eastAsia" w:ascii="Times New Roman" w:hAnsi="Times New Roman" w:cs="仿宋"/>
          <w:b w:val="0"/>
          <w:bCs w:val="0"/>
          <w:highlight w:val="none"/>
          <w:lang w:val="en-US" w:eastAsia="zh-CN"/>
        </w:rPr>
        <w:t>。</w:t>
      </w:r>
      <w:r>
        <w:rPr>
          <w:rFonts w:hint="eastAsia"/>
          <w:lang w:val="en-US" w:eastAsia="zh-CN"/>
        </w:rPr>
        <w:t>一是陈留镇人民政府2023年</w:t>
      </w:r>
      <w:r>
        <w:rPr>
          <w:rFonts w:hint="eastAsia"/>
        </w:rPr>
        <w:t>全力打造</w:t>
      </w:r>
      <w:r>
        <w:rPr>
          <w:rFonts w:hint="eastAsia"/>
          <w:lang w:val="en-US" w:eastAsia="zh-CN"/>
        </w:rPr>
        <w:t>了</w:t>
      </w:r>
      <w:r>
        <w:rPr>
          <w:rFonts w:hint="eastAsia"/>
          <w:lang w:eastAsia="zh-CN"/>
        </w:rPr>
        <w:t>“</w:t>
      </w:r>
      <w:r>
        <w:rPr>
          <w:rFonts w:hint="eastAsia"/>
        </w:rPr>
        <w:t>两河</w:t>
      </w:r>
      <w:r>
        <w:rPr>
          <w:rFonts w:hint="eastAsia"/>
          <w:lang w:eastAsia="zh-CN"/>
        </w:rPr>
        <w:t>”</w:t>
      </w:r>
      <w:r>
        <w:rPr>
          <w:rFonts w:hint="eastAsia"/>
        </w:rPr>
        <w:t>（惠济河、铁底河）、</w:t>
      </w:r>
      <w:r>
        <w:rPr>
          <w:rFonts w:hint="eastAsia"/>
          <w:lang w:eastAsia="zh-CN"/>
        </w:rPr>
        <w:t>“</w:t>
      </w:r>
      <w:r>
        <w:rPr>
          <w:rFonts w:hint="eastAsia"/>
        </w:rPr>
        <w:t>两路</w:t>
      </w:r>
      <w:r>
        <w:rPr>
          <w:rFonts w:hint="eastAsia"/>
          <w:lang w:eastAsia="zh-CN"/>
        </w:rPr>
        <w:t>”</w:t>
      </w:r>
      <w:r>
        <w:rPr>
          <w:rFonts w:hint="eastAsia"/>
        </w:rPr>
        <w:t>（陈兴路、陈八路）、</w:t>
      </w:r>
      <w:r>
        <w:rPr>
          <w:rFonts w:hint="eastAsia"/>
          <w:lang w:eastAsia="zh-CN"/>
        </w:rPr>
        <w:t>“</w:t>
      </w:r>
      <w:r>
        <w:rPr>
          <w:rFonts w:hint="eastAsia"/>
        </w:rPr>
        <w:t>三村</w:t>
      </w:r>
      <w:r>
        <w:rPr>
          <w:rFonts w:hint="eastAsia"/>
          <w:lang w:eastAsia="zh-CN"/>
        </w:rPr>
        <w:t>”</w:t>
      </w:r>
      <w:r>
        <w:rPr>
          <w:rFonts w:hint="eastAsia"/>
        </w:rPr>
        <w:t>（朱清寨、八里庙、七里湾）三条生态廊道。</w:t>
      </w:r>
      <w:r>
        <w:rPr>
          <w:rFonts w:hint="eastAsia"/>
          <w:lang w:val="en-US" w:eastAsia="zh-CN"/>
        </w:rPr>
        <w:t>二是2023年</w:t>
      </w:r>
      <w:r>
        <w:rPr>
          <w:rFonts w:hint="eastAsia"/>
        </w:rPr>
        <w:t>共发动党员群众1万多人次、机械车辆278台次，整治废弃坑塘98个、空心院43个，共清理村内陈年垃圾900余吨，栽植绿化树木5万余棵，播撒花种200多公斤，使镇内面貌焕然一新。三是围绕产、城、文、旅融合发展要求，对白庄村进行了整体提升，对七里湾村进行了综合整治，对沈楼村进行了升级改造，全力打造了一批陈留</w:t>
      </w:r>
      <w:r>
        <w:rPr>
          <w:rFonts w:hint="eastAsia"/>
          <w:lang w:eastAsia="zh-CN"/>
        </w:rPr>
        <w:t>“</w:t>
      </w:r>
      <w:r>
        <w:rPr>
          <w:rFonts w:hint="eastAsia"/>
        </w:rPr>
        <w:t>生态宜居</w:t>
      </w:r>
      <w:r>
        <w:rPr>
          <w:rFonts w:hint="eastAsia"/>
          <w:lang w:eastAsia="zh-CN"/>
        </w:rPr>
        <w:t>”</w:t>
      </w:r>
      <w:r>
        <w:rPr>
          <w:rFonts w:hint="eastAsia"/>
        </w:rPr>
        <w:t>名片</w:t>
      </w:r>
      <w:r>
        <w:rPr>
          <w:rFonts w:hint="eastAsia"/>
          <w:lang w:val="en-US" w:eastAsia="zh-CN"/>
        </w:rPr>
        <w:t>，群众对公共环境卫生满意度较高，达93.98%。2023年陈留镇人民政府人居环境整治与升级改造工作成效明显。</w:t>
      </w:r>
    </w:p>
    <w:p w14:paraId="47EA5DDD">
      <w:pPr>
        <w:bidi w:val="0"/>
        <w:rPr>
          <w:rFonts w:hint="eastAsia" w:ascii="Times New Roman" w:hAnsi="Times New Roman"/>
          <w:lang w:val="en-US" w:eastAsia="zh-CN"/>
        </w:rPr>
      </w:pPr>
      <w:r>
        <w:rPr>
          <w:rFonts w:hint="eastAsia" w:ascii="Times New Roman" w:hAnsi="Times New Roman" w:eastAsia="黑体" w:cs="黑体"/>
          <w:highlight w:val="none"/>
          <w:lang w:val="zh-CN" w:eastAsia="zh-CN"/>
        </w:rPr>
        <w:t>四、存在的主要问题</w:t>
      </w:r>
    </w:p>
    <w:p w14:paraId="7FB12BA6">
      <w:pPr>
        <w:bidi w:val="0"/>
        <w:rPr>
          <w:rFonts w:hint="eastAsia" w:ascii="Times New Roman" w:hAnsi="Times New Roman"/>
          <w:lang w:val="en-US" w:eastAsia="zh-CN"/>
        </w:rPr>
      </w:pPr>
      <w:r>
        <w:rPr>
          <w:rFonts w:hint="eastAsia" w:ascii="Times New Roman" w:hAnsi="Times New Roman"/>
          <w:lang w:val="en-US" w:eastAsia="zh-CN"/>
        </w:rPr>
        <w:t>（一）</w:t>
      </w:r>
      <w:r>
        <w:rPr>
          <w:rFonts w:hint="eastAsia"/>
          <w:lang w:val="en-US" w:eastAsia="zh-CN"/>
        </w:rPr>
        <w:t>预算管理不规范，人均财政收入与支出、税收收入占一般公共预算比重低于全区平均水平</w:t>
      </w:r>
      <w:r>
        <w:rPr>
          <w:rFonts w:hint="eastAsia" w:ascii="Times New Roman" w:hAnsi="Times New Roman"/>
          <w:lang w:val="en-US" w:eastAsia="zh-CN"/>
        </w:rPr>
        <w:t>。未制定部门中长期规划，项目实施方案缺失。</w:t>
      </w:r>
      <w:r>
        <w:rPr>
          <w:rFonts w:hint="eastAsia"/>
          <w:lang w:val="en-US" w:eastAsia="zh-CN"/>
        </w:rPr>
        <w:t>一是陈留镇人均财政收入与支出、税收收入占一般公共预算的比重低于全区平均水平。二是根据财务资料，经计算，陈留镇人民政府2023年收入、支出预算与收入、支出决算的偏离度是28%，收入与支出预算偏离度较高，进而导致支出预算完成率较低，为78.06%。</w:t>
      </w:r>
    </w:p>
    <w:p w14:paraId="763E8186">
      <w:pPr>
        <w:bidi w:val="0"/>
        <w:rPr>
          <w:rFonts w:hint="default" w:ascii="Times New Roman" w:hAnsi="Times New Roman"/>
          <w:lang w:val="en-US" w:eastAsia="zh-CN"/>
        </w:rPr>
      </w:pPr>
      <w:r>
        <w:rPr>
          <w:rFonts w:hint="eastAsia" w:ascii="Times New Roman" w:hAnsi="Times New Roman"/>
          <w:lang w:val="en-US" w:eastAsia="zh-CN"/>
        </w:rPr>
        <w:t>（二）</w:t>
      </w:r>
      <w:r>
        <w:rPr>
          <w:rFonts w:hint="eastAsia"/>
          <w:lang w:val="en-US" w:eastAsia="zh-CN"/>
        </w:rPr>
        <w:t>陈留镇2023年规模以上工业企业总产值未达到年初目标</w:t>
      </w:r>
      <w:r>
        <w:rPr>
          <w:rFonts w:hint="eastAsia" w:ascii="Times New Roman" w:hAnsi="Times New Roman"/>
          <w:lang w:val="en-US" w:eastAsia="zh-CN"/>
        </w:rPr>
        <w:t>。陈留镇</w:t>
      </w:r>
      <w:r>
        <w:rPr>
          <w:rFonts w:hint="eastAsia"/>
          <w:lang w:val="en-US" w:eastAsia="zh-CN"/>
        </w:rPr>
        <w:t>2023年规上工业企业实际总产值2.3亿元，未达到“规模以上工业企业总产值达7亿”的年初目标。</w:t>
      </w:r>
    </w:p>
    <w:p w14:paraId="50A5DC21">
      <w:pPr>
        <w:bidi w:val="0"/>
        <w:rPr>
          <w:rFonts w:hint="eastAsia"/>
          <w:lang w:val="en-US" w:eastAsia="zh-CN"/>
        </w:rPr>
      </w:pPr>
      <w:r>
        <w:rPr>
          <w:rFonts w:hint="eastAsia"/>
          <w:lang w:val="en-US" w:eastAsia="zh-CN"/>
        </w:rPr>
        <w:t>（三）陈留镇2023年谋划的</w:t>
      </w:r>
      <w:r>
        <w:rPr>
          <w:rFonts w:hint="default"/>
          <w:lang w:val="en-US" w:eastAsia="zh-CN"/>
        </w:rPr>
        <w:t>重点项目</w:t>
      </w:r>
      <w:r>
        <w:rPr>
          <w:rFonts w:hint="eastAsia"/>
          <w:lang w:val="en-US" w:eastAsia="zh-CN"/>
        </w:rPr>
        <w:t>有待推进。2023年陈留镇共谋划重点项目36个，完成重点项目3个，正在实施重点项目3个，谋划的重点项目完成率较低，有待进一步推进实施。</w:t>
      </w:r>
    </w:p>
    <w:p w14:paraId="243CA75B">
      <w:pPr>
        <w:bidi w:val="0"/>
        <w:rPr>
          <w:rFonts w:hint="default" w:ascii="Times New Roman" w:hAnsi="Times New Roman" w:eastAsia="黑体" w:cs="黑体"/>
          <w:highlight w:val="none"/>
          <w:lang w:val="en-US" w:eastAsia="zh-CN"/>
        </w:rPr>
      </w:pPr>
      <w:r>
        <w:rPr>
          <w:rFonts w:hint="eastAsia"/>
          <w:lang w:val="en-US" w:eastAsia="zh-CN"/>
        </w:rPr>
        <w:t>（四）暂付款占比率降低程度有限，财政暂付款亟待进一步清理。陈留镇2023年暂付款占比相比2022降低了6.86个百分点，暂付款占比率降低程度有限，陈留镇人民政府财政暂付款亟待进一步清理。</w:t>
      </w:r>
    </w:p>
    <w:p w14:paraId="39BFED42">
      <w:pPr>
        <w:bidi w:val="0"/>
        <w:rPr>
          <w:rFonts w:hint="eastAsia" w:ascii="Times New Roman" w:hAnsi="Times New Roman" w:eastAsia="黑体" w:cs="黑体"/>
          <w:highlight w:val="none"/>
          <w:lang w:val="en-US" w:eastAsia="zh-CN"/>
        </w:rPr>
      </w:pPr>
      <w:r>
        <w:rPr>
          <w:rFonts w:hint="eastAsia"/>
          <w:lang w:val="en-US" w:eastAsia="zh-CN"/>
        </w:rPr>
        <w:t>（五）债务动态压减率有待进一步提升。陈留镇2022年债务是1008万元，2023年债务是2100万元，债务动态压减率为-108.33%，债务压减率小于0，有待进一步提升。</w:t>
      </w:r>
    </w:p>
    <w:p w14:paraId="7A65EDCB">
      <w:pPr>
        <w:bidi w:val="0"/>
        <w:rPr>
          <w:rFonts w:hint="eastAsia" w:ascii="Times New Roman" w:hAnsi="Times New Roman" w:eastAsia="黑体" w:cs="黑体"/>
          <w:highlight w:val="none"/>
          <w:lang w:val="zh-CN"/>
        </w:rPr>
      </w:pPr>
      <w:r>
        <w:rPr>
          <w:rFonts w:hint="eastAsia" w:ascii="Times New Roman" w:hAnsi="Times New Roman" w:eastAsia="黑体" w:cs="黑体"/>
          <w:highlight w:val="none"/>
          <w:lang w:val="en-US" w:eastAsia="zh-CN"/>
        </w:rPr>
        <w:t>五、</w:t>
      </w:r>
      <w:r>
        <w:rPr>
          <w:rFonts w:hint="eastAsia" w:ascii="Times New Roman" w:hAnsi="Times New Roman" w:eastAsia="黑体" w:cs="黑体"/>
          <w:highlight w:val="none"/>
          <w:lang w:val="zh-CN" w:eastAsia="zh-CN"/>
        </w:rPr>
        <w:t>相关建议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489699A">
      <w:pPr>
        <w:bidi w:val="0"/>
        <w:rPr>
          <w:rFonts w:hint="eastAsia"/>
          <w:lang w:val="en-US" w:eastAsia="zh-CN"/>
        </w:rPr>
      </w:pPr>
      <w:bookmarkStart w:id="17" w:name="_Toc23874"/>
      <w:bookmarkStart w:id="18" w:name="_Toc15295"/>
      <w:bookmarkStart w:id="19" w:name="_Toc6828"/>
      <w:bookmarkStart w:id="20" w:name="_Toc8046"/>
      <w:bookmarkStart w:id="21" w:name="_Toc16998"/>
      <w:bookmarkStart w:id="22" w:name="_Toc30693"/>
      <w:r>
        <w:rPr>
          <w:rFonts w:hint="eastAsia"/>
          <w:lang w:val="en-US" w:eastAsia="zh-CN"/>
        </w:rPr>
        <w:t>（一）规范财政基础管理及预算管理过程，提高财政收入水平</w:t>
      </w:r>
      <w:bookmarkEnd w:id="17"/>
      <w:r>
        <w:rPr>
          <w:rFonts w:hint="eastAsia"/>
          <w:lang w:val="en-US" w:eastAsia="zh-CN"/>
        </w:rPr>
        <w:t>。</w:t>
      </w:r>
      <w:bookmarkEnd w:id="18"/>
      <w:bookmarkStart w:id="23" w:name="_Toc20148"/>
      <w:bookmarkStart w:id="24" w:name="_Toc25742"/>
      <w:bookmarkStart w:id="25" w:name="_Toc4549"/>
      <w:bookmarkStart w:id="26" w:name="_Toc17906"/>
      <w:bookmarkStart w:id="27" w:name="_Toc32045"/>
      <w:bookmarkStart w:id="28" w:name="_Toc3837"/>
      <w:bookmarkStart w:id="29" w:name="_Toc21542"/>
      <w:bookmarkStart w:id="30" w:name="_Toc14233"/>
      <w:bookmarkStart w:id="31" w:name="_Toc15407"/>
      <w:bookmarkStart w:id="32" w:name="_Toc2122"/>
      <w:bookmarkStart w:id="33" w:name="_Toc6714"/>
      <w:bookmarkStart w:id="34" w:name="_Toc24194"/>
      <w:bookmarkStart w:id="35" w:name="_Toc28863"/>
      <w:bookmarkStart w:id="36" w:name="_Toc13886"/>
      <w:bookmarkStart w:id="37" w:name="_Toc31760"/>
      <w:r>
        <w:rPr>
          <w:rFonts w:hint="eastAsia"/>
          <w:lang w:val="en-US" w:eastAsia="zh-CN"/>
        </w:rPr>
        <w:t>一是建议陈留镇人民政府通过促进经济发展、优化税收政策和提高税收征收效率等措施，提高财政收入的水平，进而提高陈留镇人均财政收入与支出水平，以及税收收入占一般公共预算的比重。二是建议陈留镇人民政府综合提高预算编制的透明度和公开性、加强预算执行和监控、加强财务管理能力、优化支出结构、提高财政收入水平等措施降低预算偏离度。</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A8596A8">
      <w:pPr>
        <w:bidi w:val="0"/>
        <w:rPr>
          <w:rFonts w:hint="eastAsia"/>
          <w:lang w:val="en-US" w:eastAsia="zh-CN"/>
        </w:rPr>
      </w:pPr>
      <w:bookmarkStart w:id="38" w:name="_Toc28437"/>
      <w:r>
        <w:rPr>
          <w:rFonts w:hint="eastAsia"/>
          <w:lang w:val="en-US" w:eastAsia="zh-CN"/>
        </w:rPr>
        <w:t>（二）持续监测并制定合理的产值目标，加大政府服务与支持力度，推动产业发展和产值增加</w:t>
      </w:r>
      <w:bookmarkEnd w:id="38"/>
      <w:r>
        <w:rPr>
          <w:rFonts w:hint="eastAsia"/>
          <w:lang w:val="en-US" w:eastAsia="zh-CN"/>
        </w:rPr>
        <w:t>。</w:t>
      </w:r>
      <w:bookmarkEnd w:id="19"/>
      <w:bookmarkEnd w:id="20"/>
      <w:bookmarkEnd w:id="21"/>
      <w:bookmarkEnd w:id="22"/>
      <w:r>
        <w:rPr>
          <w:rFonts w:hint="eastAsia"/>
          <w:lang w:val="en-US" w:eastAsia="zh-CN"/>
        </w:rPr>
        <w:t>一是建议陈留镇人民政府在日常工作中持续梳理乡镇现有资源与规上企业等，并持续监测汇总每年规上企业总产值情况，为上级及本级部门相关决策时提供参考，同时避免部门年初设置的目标过于理想化或不适应当前环境，保障设定的目标与实际情况相符。二是在目标设置合理的基础上，建议陈留镇人民政府采取支持政策、提供技术支持、加强监测和督导、加大宣传和推广力度等多种措施帮助规模以上工业企业提升总产值。</w:t>
      </w:r>
    </w:p>
    <w:p w14:paraId="63689863">
      <w:pPr>
        <w:bidi w:val="0"/>
        <w:rPr>
          <w:rFonts w:hint="eastAsia"/>
          <w:lang w:val="en-US" w:eastAsia="zh-CN"/>
        </w:rPr>
      </w:pPr>
      <w:r>
        <w:rPr>
          <w:rFonts w:hint="eastAsia"/>
          <w:lang w:val="en-US" w:eastAsia="zh-CN"/>
        </w:rPr>
        <w:t>（三）积极推进重点项目实施，提高重点项目落实率。首先，建议部门建立健全的项目管理制度、建立完善的项目风险管理机制、建立项目推进工作组织机构、增加对重点项目的投入，同时加强项目计划、进度和成本的监控，加强政府与项目相关方之间的沟通与协调，确保项目推进过程中的问题及时解决，积极推动项目按时、按质、按量完成。</w:t>
      </w:r>
    </w:p>
    <w:p w14:paraId="643BD3C1">
      <w:pPr>
        <w:bidi w:val="0"/>
        <w:rPr>
          <w:rFonts w:hint="eastAsia"/>
          <w:lang w:val="en-US" w:eastAsia="zh-CN"/>
        </w:rPr>
      </w:pPr>
      <w:r>
        <w:rPr>
          <w:rFonts w:hint="eastAsia"/>
          <w:lang w:val="en-US" w:eastAsia="zh-CN"/>
        </w:rPr>
        <w:t>（四）全面梳理暂付款，</w:t>
      </w:r>
      <w:r>
        <w:t>加大甄别清理力度</w:t>
      </w:r>
      <w:r>
        <w:rPr>
          <w:rFonts w:hint="eastAsia"/>
          <w:lang w:eastAsia="zh-CN"/>
        </w:rPr>
        <w:t>。</w:t>
      </w:r>
      <w:r>
        <w:rPr>
          <w:rFonts w:hint="eastAsia"/>
          <w:lang w:val="en-US" w:eastAsia="zh-CN"/>
        </w:rPr>
        <w:t>建议部门根据上级指示精神及《财政总预算会计制度》，围绕乡镇财政暂付款项管理，有针对性地完善相关制度办法，进行常态化、制度化严格管控；并建立乡镇暂付款清理年度工作方案，设置暂存款清理目标，及时梳理并清理消化乡镇财政暂付款项。</w:t>
      </w:r>
    </w:p>
    <w:p w14:paraId="157C7925">
      <w:pPr>
        <w:bidi w:val="0"/>
        <w:rPr>
          <w:rFonts w:hint="eastAsia"/>
          <w:lang w:val="en-US" w:eastAsia="zh-CN"/>
        </w:rPr>
      </w:pPr>
      <w:bookmarkStart w:id="39" w:name="_Toc22214"/>
      <w:r>
        <w:rPr>
          <w:rFonts w:hint="eastAsia"/>
          <w:lang w:eastAsia="zh-CN"/>
        </w:rPr>
        <w:t>（</w:t>
      </w:r>
      <w:r>
        <w:rPr>
          <w:rFonts w:hint="eastAsia"/>
          <w:lang w:val="en-US" w:eastAsia="zh-CN"/>
        </w:rPr>
        <w:t>五</w:t>
      </w:r>
      <w:r>
        <w:rPr>
          <w:rFonts w:hint="eastAsia"/>
          <w:lang w:eastAsia="zh-CN"/>
        </w:rPr>
        <w:t>）</w:t>
      </w:r>
      <w:r>
        <w:rPr>
          <w:rFonts w:hint="eastAsia"/>
          <w:lang w:val="en-US" w:eastAsia="zh-CN"/>
        </w:rPr>
        <w:t>优化债务管理，推动债务压减率的提高</w:t>
      </w:r>
      <w:bookmarkEnd w:id="39"/>
      <w:r>
        <w:rPr>
          <w:rFonts w:hint="eastAsia"/>
          <w:lang w:val="en-US" w:eastAsia="zh-CN"/>
        </w:rPr>
        <w:t>。一是制定科学合理的财务预算，加强财政支出的审批和监督，从源头上减少债务的发生。二是建立健全的债务管理制度，加强对债务的监控和分析；并建立完善的风险管理和预警机制，及时发现和应对债务风险。三是加强财务规划和预测，合理规划资金使用，并提高政府服务的效率和质量，帮助企业发展，增加税收收入，从而提高还债能力。同时，与金融机构积极合作，寻求债务再融资的机会，提高还债能力。五是及时向社会公众发布债务状况和还债进展，增加社会的监督和信任。六是与上级政府、其他乡镇政府等加强合作和协调，互相借鉴经验，共同推动债务压减率的提高。</w:t>
      </w:r>
    </w:p>
    <w:sectPr>
      <w:headerReference r:id="rId5" w:type="default"/>
      <w:footerReference r:id="rId6" w:type="default"/>
      <w:pgSz w:w="12240" w:h="15840"/>
      <w:pgMar w:top="2098" w:right="1474" w:bottom="1984" w:left="1587" w:header="850" w:footer="992" w:gutter="0"/>
      <w:pgBorders>
        <w:top w:val="none" w:sz="0" w:space="0"/>
        <w:left w:val="none" w:sz="0" w:space="0"/>
        <w:bottom w:val="none" w:sz="0" w:space="0"/>
        <w:right w:val="none" w:sz="0" w:space="0"/>
      </w:pgBorders>
      <w:pgNumType w:fmt="numberInDash"/>
      <w:cols w:space="0" w:num="1"/>
      <w:rtlGutter w:val="0"/>
      <w:docGrid w:type="lines" w:linePitch="437"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5B0C">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2BDE1">
                          <w:pPr>
                            <w:pStyle w:val="12"/>
                            <w:rPr>
                              <w:rFonts w:hint="eastAsia" w:ascii="仿宋" w:hAnsi="仿宋" w:eastAsia="仿宋" w:cs="仿宋"/>
                              <w:sz w:val="21"/>
                              <w:szCs w:val="21"/>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KmB8tAgAAW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TKmB8tAgAAWQQAAA4AAAAAAAAAAQAgAAAAHwEAAGRycy9lMm9Eb2MueG1sUEsFBgAAAAAG&#10;AAYAWQEAAL4FAAAAAA==&#10;">
              <v:fill on="f" focussize="0,0"/>
              <v:stroke on="f" weight="0.5pt"/>
              <v:imagedata o:title=""/>
              <o:lock v:ext="edit" aspectratio="f"/>
              <v:textbox inset="0mm,0mm,0mm,0mm" style="mso-fit-shape-to-text:t;">
                <w:txbxContent>
                  <w:p w14:paraId="5412BDE1">
                    <w:pPr>
                      <w:pStyle w:val="12"/>
                      <w:rPr>
                        <w:rFonts w:hint="eastAsia" w:ascii="仿宋" w:hAnsi="仿宋" w:eastAsia="仿宋" w:cs="仿宋"/>
                        <w:sz w:val="21"/>
                        <w:szCs w:val="21"/>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1D2C4">
    <w:pPr>
      <w:pStyle w:val="13"/>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3DEAEA">
                          <w:pPr>
                            <w:pStyle w:val="13"/>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43DEAEA">
                    <w:pPr>
                      <w:pStyle w:val="13"/>
                      <w:ind w:firstLine="360"/>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1470" w:hanging="720"/>
      </w:pPr>
      <w:rPr>
        <w:rFonts w:hint="eastAsia" w:cs="Times New Roman"/>
        <w:sz w:val="32"/>
      </w:rPr>
    </w:lvl>
    <w:lvl w:ilvl="1" w:tentative="0">
      <w:start w:val="1"/>
      <w:numFmt w:val="lowerRoman"/>
      <w:lvlText w:val="(%2)"/>
      <w:lvlJc w:val="left"/>
      <w:pPr>
        <w:tabs>
          <w:tab w:val="left" w:pos="861"/>
        </w:tabs>
        <w:ind w:left="1611" w:hanging="720"/>
      </w:pPr>
      <w:rPr>
        <w:rFonts w:hint="eastAsia" w:cs="Times New Roman"/>
      </w:rPr>
    </w:lvl>
    <w:lvl w:ilvl="2" w:tentative="0">
      <w:start w:val="1"/>
      <w:numFmt w:val="lowerLetter"/>
      <w:lvlText w:val="(%3)"/>
      <w:lvlJc w:val="left"/>
      <w:pPr>
        <w:tabs>
          <w:tab w:val="left" w:pos="1335"/>
        </w:tabs>
        <w:ind w:left="2085" w:hanging="495"/>
      </w:pPr>
      <w:rPr>
        <w:rFonts w:hint="eastAsia" w:cs="Times New Roman"/>
      </w:rPr>
    </w:lvl>
    <w:lvl w:ilvl="3" w:tentative="0">
      <w:start w:val="1"/>
      <w:numFmt w:val="decimal"/>
      <w:lvlText w:val="%4."/>
      <w:lvlJc w:val="left"/>
      <w:pPr>
        <w:tabs>
          <w:tab w:val="left" w:pos="1680"/>
        </w:tabs>
        <w:ind w:left="2430" w:hanging="420"/>
      </w:pPr>
      <w:rPr>
        <w:rFonts w:cs="Times New Roman"/>
      </w:rPr>
    </w:lvl>
    <w:lvl w:ilvl="4" w:tentative="0">
      <w:start w:val="1"/>
      <w:numFmt w:val="lowerLetter"/>
      <w:lvlText w:val="%5)"/>
      <w:lvlJc w:val="left"/>
      <w:pPr>
        <w:tabs>
          <w:tab w:val="left" w:pos="2100"/>
        </w:tabs>
        <w:ind w:left="2850" w:hanging="420"/>
      </w:pPr>
      <w:rPr>
        <w:rFonts w:cs="Times New Roman"/>
      </w:rPr>
    </w:lvl>
    <w:lvl w:ilvl="5" w:tentative="0">
      <w:start w:val="1"/>
      <w:numFmt w:val="lowerRoman"/>
      <w:lvlText w:val="%6."/>
      <w:lvlJc w:val="right"/>
      <w:pPr>
        <w:tabs>
          <w:tab w:val="left" w:pos="2520"/>
        </w:tabs>
        <w:ind w:left="3270" w:hanging="420"/>
      </w:pPr>
      <w:rPr>
        <w:rFonts w:cs="Times New Roman"/>
      </w:rPr>
    </w:lvl>
    <w:lvl w:ilvl="6" w:tentative="0">
      <w:start w:val="1"/>
      <w:numFmt w:val="decimal"/>
      <w:lvlText w:val="%7."/>
      <w:lvlJc w:val="left"/>
      <w:pPr>
        <w:tabs>
          <w:tab w:val="left" w:pos="2940"/>
        </w:tabs>
        <w:ind w:left="3690" w:hanging="420"/>
      </w:pPr>
      <w:rPr>
        <w:rFonts w:cs="Times New Roman"/>
      </w:rPr>
    </w:lvl>
    <w:lvl w:ilvl="7" w:tentative="0">
      <w:start w:val="1"/>
      <w:numFmt w:val="lowerLetter"/>
      <w:lvlText w:val="%8)"/>
      <w:lvlJc w:val="left"/>
      <w:pPr>
        <w:tabs>
          <w:tab w:val="left" w:pos="3360"/>
        </w:tabs>
        <w:ind w:left="4110" w:hanging="420"/>
      </w:pPr>
      <w:rPr>
        <w:rFonts w:cs="Times New Roman"/>
      </w:rPr>
    </w:lvl>
    <w:lvl w:ilvl="8" w:tentative="0">
      <w:start w:val="1"/>
      <w:numFmt w:val="lowerRoman"/>
      <w:lvlText w:val="%9."/>
      <w:lvlJc w:val="right"/>
      <w:pPr>
        <w:tabs>
          <w:tab w:val="left" w:pos="3780"/>
        </w:tabs>
        <w:ind w:left="45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HorizontalSpacing w:val="320"/>
  <w:drawingGridVerticalSpacing w:val="2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4YWZjY2Q4OGJiMmRlN2YyMmJlMDA4ZWQ3YjU2YzkifQ=="/>
    <w:docVar w:name="KSO_WPS_MARK_KEY" w:val="9fd99694-e5ed-4ec2-9b4c-0b23ceb2ed13"/>
  </w:docVars>
  <w:rsids>
    <w:rsidRoot w:val="00172A27"/>
    <w:rsid w:val="00172A27"/>
    <w:rsid w:val="001C0F94"/>
    <w:rsid w:val="002A22EB"/>
    <w:rsid w:val="003357D8"/>
    <w:rsid w:val="004D1C71"/>
    <w:rsid w:val="00500696"/>
    <w:rsid w:val="005A5ACD"/>
    <w:rsid w:val="00746BBD"/>
    <w:rsid w:val="007651F9"/>
    <w:rsid w:val="0079462F"/>
    <w:rsid w:val="00811ABD"/>
    <w:rsid w:val="008317DB"/>
    <w:rsid w:val="00853E41"/>
    <w:rsid w:val="00876A64"/>
    <w:rsid w:val="00880D3A"/>
    <w:rsid w:val="00A5130F"/>
    <w:rsid w:val="00BC631E"/>
    <w:rsid w:val="00BE32F3"/>
    <w:rsid w:val="00C47A9C"/>
    <w:rsid w:val="00DA1B79"/>
    <w:rsid w:val="00DF0AC2"/>
    <w:rsid w:val="00FB118C"/>
    <w:rsid w:val="010F1DA1"/>
    <w:rsid w:val="012752F4"/>
    <w:rsid w:val="012A02BC"/>
    <w:rsid w:val="014029C2"/>
    <w:rsid w:val="014557C2"/>
    <w:rsid w:val="015D2F51"/>
    <w:rsid w:val="015F117C"/>
    <w:rsid w:val="016A3DEC"/>
    <w:rsid w:val="018D643C"/>
    <w:rsid w:val="018E7C35"/>
    <w:rsid w:val="01A7022B"/>
    <w:rsid w:val="01AD03D1"/>
    <w:rsid w:val="01B81BE5"/>
    <w:rsid w:val="01BA603E"/>
    <w:rsid w:val="01E43835"/>
    <w:rsid w:val="01EA2ECE"/>
    <w:rsid w:val="01F22D77"/>
    <w:rsid w:val="020A3D95"/>
    <w:rsid w:val="021B30CA"/>
    <w:rsid w:val="022142C6"/>
    <w:rsid w:val="022A752C"/>
    <w:rsid w:val="022D38AE"/>
    <w:rsid w:val="0236029D"/>
    <w:rsid w:val="02401980"/>
    <w:rsid w:val="02553D3E"/>
    <w:rsid w:val="026003DA"/>
    <w:rsid w:val="02664A71"/>
    <w:rsid w:val="02781BC8"/>
    <w:rsid w:val="027D01EF"/>
    <w:rsid w:val="02806213"/>
    <w:rsid w:val="028322A8"/>
    <w:rsid w:val="02B74621"/>
    <w:rsid w:val="02BC1AB4"/>
    <w:rsid w:val="02C44270"/>
    <w:rsid w:val="02CA7289"/>
    <w:rsid w:val="02CB29F8"/>
    <w:rsid w:val="02E040E7"/>
    <w:rsid w:val="02E17FDF"/>
    <w:rsid w:val="02E652C5"/>
    <w:rsid w:val="02F05F57"/>
    <w:rsid w:val="03014E09"/>
    <w:rsid w:val="03015300"/>
    <w:rsid w:val="03024D6E"/>
    <w:rsid w:val="0321143E"/>
    <w:rsid w:val="033360DB"/>
    <w:rsid w:val="03434A07"/>
    <w:rsid w:val="03440E53"/>
    <w:rsid w:val="0365214C"/>
    <w:rsid w:val="03681C3C"/>
    <w:rsid w:val="036E43AD"/>
    <w:rsid w:val="03715041"/>
    <w:rsid w:val="03766210"/>
    <w:rsid w:val="03852B76"/>
    <w:rsid w:val="03887779"/>
    <w:rsid w:val="03976D3B"/>
    <w:rsid w:val="039835C1"/>
    <w:rsid w:val="03B17324"/>
    <w:rsid w:val="03C27F48"/>
    <w:rsid w:val="03DD437B"/>
    <w:rsid w:val="03E66E9B"/>
    <w:rsid w:val="03E72B61"/>
    <w:rsid w:val="03EE1A92"/>
    <w:rsid w:val="03F9789F"/>
    <w:rsid w:val="04076F3B"/>
    <w:rsid w:val="040C1CCF"/>
    <w:rsid w:val="041A1096"/>
    <w:rsid w:val="0449409F"/>
    <w:rsid w:val="04536448"/>
    <w:rsid w:val="046E6106"/>
    <w:rsid w:val="04854674"/>
    <w:rsid w:val="0486237A"/>
    <w:rsid w:val="04A65B28"/>
    <w:rsid w:val="04AB1DE0"/>
    <w:rsid w:val="04AC1DB5"/>
    <w:rsid w:val="04B5385C"/>
    <w:rsid w:val="04BC223F"/>
    <w:rsid w:val="04C15ED9"/>
    <w:rsid w:val="04C256F2"/>
    <w:rsid w:val="04C378AA"/>
    <w:rsid w:val="04C621DF"/>
    <w:rsid w:val="04D71075"/>
    <w:rsid w:val="04DC2188"/>
    <w:rsid w:val="04DC5B5D"/>
    <w:rsid w:val="04F85CFF"/>
    <w:rsid w:val="051C54C6"/>
    <w:rsid w:val="053A15CA"/>
    <w:rsid w:val="053D149C"/>
    <w:rsid w:val="05451029"/>
    <w:rsid w:val="054F5578"/>
    <w:rsid w:val="05500CC6"/>
    <w:rsid w:val="05656433"/>
    <w:rsid w:val="05744595"/>
    <w:rsid w:val="05790131"/>
    <w:rsid w:val="0582248C"/>
    <w:rsid w:val="058A7C48"/>
    <w:rsid w:val="058C5287"/>
    <w:rsid w:val="059D416E"/>
    <w:rsid w:val="05AF65F1"/>
    <w:rsid w:val="05B30C60"/>
    <w:rsid w:val="05C86C15"/>
    <w:rsid w:val="05CC4116"/>
    <w:rsid w:val="05D9103D"/>
    <w:rsid w:val="05DA4A0C"/>
    <w:rsid w:val="05DD36DB"/>
    <w:rsid w:val="05EA3D90"/>
    <w:rsid w:val="05ED74D1"/>
    <w:rsid w:val="05F9511D"/>
    <w:rsid w:val="06071298"/>
    <w:rsid w:val="0608556E"/>
    <w:rsid w:val="06091518"/>
    <w:rsid w:val="06107C58"/>
    <w:rsid w:val="06116776"/>
    <w:rsid w:val="06163DD2"/>
    <w:rsid w:val="0619547B"/>
    <w:rsid w:val="06221C7E"/>
    <w:rsid w:val="062E62E0"/>
    <w:rsid w:val="064F2020"/>
    <w:rsid w:val="06510766"/>
    <w:rsid w:val="066A4B25"/>
    <w:rsid w:val="069152E8"/>
    <w:rsid w:val="0697432D"/>
    <w:rsid w:val="069A5C34"/>
    <w:rsid w:val="06A6761F"/>
    <w:rsid w:val="06BF3B2B"/>
    <w:rsid w:val="06D65692"/>
    <w:rsid w:val="06F722FB"/>
    <w:rsid w:val="06FA7309"/>
    <w:rsid w:val="07023BF3"/>
    <w:rsid w:val="07050E96"/>
    <w:rsid w:val="07236567"/>
    <w:rsid w:val="072D77F8"/>
    <w:rsid w:val="07317FC7"/>
    <w:rsid w:val="07391153"/>
    <w:rsid w:val="07453438"/>
    <w:rsid w:val="07765868"/>
    <w:rsid w:val="077D45B8"/>
    <w:rsid w:val="078C0928"/>
    <w:rsid w:val="079D59EA"/>
    <w:rsid w:val="07A04DA6"/>
    <w:rsid w:val="07A143CA"/>
    <w:rsid w:val="07A21429"/>
    <w:rsid w:val="07AD20ED"/>
    <w:rsid w:val="07AF3996"/>
    <w:rsid w:val="07B10F8C"/>
    <w:rsid w:val="07B436A2"/>
    <w:rsid w:val="07B742D3"/>
    <w:rsid w:val="07B94814"/>
    <w:rsid w:val="07C01E8B"/>
    <w:rsid w:val="07C501B3"/>
    <w:rsid w:val="07D446B0"/>
    <w:rsid w:val="07DC31B1"/>
    <w:rsid w:val="07F92C52"/>
    <w:rsid w:val="08000DD1"/>
    <w:rsid w:val="08003366"/>
    <w:rsid w:val="0803286C"/>
    <w:rsid w:val="0805465F"/>
    <w:rsid w:val="08142BB0"/>
    <w:rsid w:val="081633A4"/>
    <w:rsid w:val="081E2D80"/>
    <w:rsid w:val="081F7D46"/>
    <w:rsid w:val="083D2E7D"/>
    <w:rsid w:val="084A7B62"/>
    <w:rsid w:val="085E7B3B"/>
    <w:rsid w:val="08637B5A"/>
    <w:rsid w:val="08666DFF"/>
    <w:rsid w:val="088350D0"/>
    <w:rsid w:val="089963F4"/>
    <w:rsid w:val="08AE31DA"/>
    <w:rsid w:val="08BB63CE"/>
    <w:rsid w:val="08BD28ED"/>
    <w:rsid w:val="08C12B4D"/>
    <w:rsid w:val="08C60A03"/>
    <w:rsid w:val="08E15893"/>
    <w:rsid w:val="08E206E1"/>
    <w:rsid w:val="08E52066"/>
    <w:rsid w:val="08EC1E16"/>
    <w:rsid w:val="08F0070A"/>
    <w:rsid w:val="08F304D5"/>
    <w:rsid w:val="0910115F"/>
    <w:rsid w:val="09252865"/>
    <w:rsid w:val="093C5B94"/>
    <w:rsid w:val="09691794"/>
    <w:rsid w:val="098E1001"/>
    <w:rsid w:val="09954E0D"/>
    <w:rsid w:val="099838AC"/>
    <w:rsid w:val="099D68C0"/>
    <w:rsid w:val="09A15BE3"/>
    <w:rsid w:val="09AA5109"/>
    <w:rsid w:val="09AC3F90"/>
    <w:rsid w:val="09AD3A1F"/>
    <w:rsid w:val="09B734F8"/>
    <w:rsid w:val="09BD1B5B"/>
    <w:rsid w:val="09BD273B"/>
    <w:rsid w:val="09CD5165"/>
    <w:rsid w:val="09CD5614"/>
    <w:rsid w:val="09D248B9"/>
    <w:rsid w:val="09D27E0F"/>
    <w:rsid w:val="09E31144"/>
    <w:rsid w:val="09F6045C"/>
    <w:rsid w:val="0A087CBB"/>
    <w:rsid w:val="0A176C57"/>
    <w:rsid w:val="0A187F18"/>
    <w:rsid w:val="0A1D1AF2"/>
    <w:rsid w:val="0A2342C9"/>
    <w:rsid w:val="0A2543E3"/>
    <w:rsid w:val="0A2B15A1"/>
    <w:rsid w:val="0A3115BD"/>
    <w:rsid w:val="0A4A0F94"/>
    <w:rsid w:val="0A5E3F83"/>
    <w:rsid w:val="0A712E66"/>
    <w:rsid w:val="0A874442"/>
    <w:rsid w:val="0A906217"/>
    <w:rsid w:val="0AAF219E"/>
    <w:rsid w:val="0AB032C9"/>
    <w:rsid w:val="0AB80F52"/>
    <w:rsid w:val="0ABB2594"/>
    <w:rsid w:val="0AC85107"/>
    <w:rsid w:val="0AD12E4C"/>
    <w:rsid w:val="0AE11EC0"/>
    <w:rsid w:val="0AFD710E"/>
    <w:rsid w:val="0B186B58"/>
    <w:rsid w:val="0B1A381C"/>
    <w:rsid w:val="0B2B7759"/>
    <w:rsid w:val="0B2E3C57"/>
    <w:rsid w:val="0B492353"/>
    <w:rsid w:val="0B536D2E"/>
    <w:rsid w:val="0B601B07"/>
    <w:rsid w:val="0B6326C5"/>
    <w:rsid w:val="0B662F05"/>
    <w:rsid w:val="0B6F46D9"/>
    <w:rsid w:val="0B721049"/>
    <w:rsid w:val="0B7E0C06"/>
    <w:rsid w:val="0B900F76"/>
    <w:rsid w:val="0BA53A2D"/>
    <w:rsid w:val="0BAC24F8"/>
    <w:rsid w:val="0BB377CC"/>
    <w:rsid w:val="0BBF6171"/>
    <w:rsid w:val="0BC22F87"/>
    <w:rsid w:val="0BD0702E"/>
    <w:rsid w:val="0BD47E6F"/>
    <w:rsid w:val="0BDF6813"/>
    <w:rsid w:val="0BEB3437"/>
    <w:rsid w:val="0BF434FF"/>
    <w:rsid w:val="0BFE1414"/>
    <w:rsid w:val="0C1C18B1"/>
    <w:rsid w:val="0C2B5DC9"/>
    <w:rsid w:val="0C350B3D"/>
    <w:rsid w:val="0C3628D7"/>
    <w:rsid w:val="0C384004"/>
    <w:rsid w:val="0C432E53"/>
    <w:rsid w:val="0C4A7F77"/>
    <w:rsid w:val="0C556241"/>
    <w:rsid w:val="0C5A6B35"/>
    <w:rsid w:val="0C5D2248"/>
    <w:rsid w:val="0C646C7B"/>
    <w:rsid w:val="0C767178"/>
    <w:rsid w:val="0C773A68"/>
    <w:rsid w:val="0C775615"/>
    <w:rsid w:val="0C866F81"/>
    <w:rsid w:val="0C89677D"/>
    <w:rsid w:val="0C8C77DB"/>
    <w:rsid w:val="0C8F10F8"/>
    <w:rsid w:val="0C9413AC"/>
    <w:rsid w:val="0CA77331"/>
    <w:rsid w:val="0CB26C90"/>
    <w:rsid w:val="0CE560AB"/>
    <w:rsid w:val="0D1244F5"/>
    <w:rsid w:val="0D314366"/>
    <w:rsid w:val="0D396055"/>
    <w:rsid w:val="0D400ECC"/>
    <w:rsid w:val="0D523741"/>
    <w:rsid w:val="0D6A2D98"/>
    <w:rsid w:val="0D821B4C"/>
    <w:rsid w:val="0D822CD3"/>
    <w:rsid w:val="0D9E70DD"/>
    <w:rsid w:val="0DA6715D"/>
    <w:rsid w:val="0DCD726B"/>
    <w:rsid w:val="0DD91BFD"/>
    <w:rsid w:val="0DEB76F2"/>
    <w:rsid w:val="0E0D3C5D"/>
    <w:rsid w:val="0E13569D"/>
    <w:rsid w:val="0E174AAD"/>
    <w:rsid w:val="0E2844A2"/>
    <w:rsid w:val="0E395819"/>
    <w:rsid w:val="0E7911C0"/>
    <w:rsid w:val="0E804869"/>
    <w:rsid w:val="0E98584D"/>
    <w:rsid w:val="0EA77BE0"/>
    <w:rsid w:val="0EAB5EF7"/>
    <w:rsid w:val="0EBB3118"/>
    <w:rsid w:val="0EBE0962"/>
    <w:rsid w:val="0ED51807"/>
    <w:rsid w:val="0EDB13C1"/>
    <w:rsid w:val="0EE177B0"/>
    <w:rsid w:val="0EEA4644"/>
    <w:rsid w:val="0EEC7777"/>
    <w:rsid w:val="0F00304D"/>
    <w:rsid w:val="0F0343F6"/>
    <w:rsid w:val="0F063B10"/>
    <w:rsid w:val="0F22052A"/>
    <w:rsid w:val="0F373EA3"/>
    <w:rsid w:val="0F4B669A"/>
    <w:rsid w:val="0F574F4C"/>
    <w:rsid w:val="0F603B46"/>
    <w:rsid w:val="0F637C3C"/>
    <w:rsid w:val="0F72217E"/>
    <w:rsid w:val="0F7318F7"/>
    <w:rsid w:val="0F803E6A"/>
    <w:rsid w:val="0F8734AB"/>
    <w:rsid w:val="0FBC1F7D"/>
    <w:rsid w:val="0FCD406A"/>
    <w:rsid w:val="0FD3043D"/>
    <w:rsid w:val="0FDB623A"/>
    <w:rsid w:val="0FF56606"/>
    <w:rsid w:val="0FFB7896"/>
    <w:rsid w:val="100A12E6"/>
    <w:rsid w:val="100B32E1"/>
    <w:rsid w:val="10154873"/>
    <w:rsid w:val="10247012"/>
    <w:rsid w:val="102C223D"/>
    <w:rsid w:val="10571698"/>
    <w:rsid w:val="10601C4D"/>
    <w:rsid w:val="10686DD7"/>
    <w:rsid w:val="108B0D18"/>
    <w:rsid w:val="108C51BC"/>
    <w:rsid w:val="10A22525"/>
    <w:rsid w:val="10A2678D"/>
    <w:rsid w:val="10A5445A"/>
    <w:rsid w:val="10AD35FB"/>
    <w:rsid w:val="10BD556E"/>
    <w:rsid w:val="10BD6F53"/>
    <w:rsid w:val="10BE77EA"/>
    <w:rsid w:val="10C0673D"/>
    <w:rsid w:val="10C603B4"/>
    <w:rsid w:val="10D95C20"/>
    <w:rsid w:val="10E249B8"/>
    <w:rsid w:val="10EB1A9E"/>
    <w:rsid w:val="10EF12A7"/>
    <w:rsid w:val="10F42F63"/>
    <w:rsid w:val="110431F7"/>
    <w:rsid w:val="11072A94"/>
    <w:rsid w:val="110B4D42"/>
    <w:rsid w:val="11166833"/>
    <w:rsid w:val="111D4066"/>
    <w:rsid w:val="11206FB7"/>
    <w:rsid w:val="112C791B"/>
    <w:rsid w:val="11357601"/>
    <w:rsid w:val="1137309E"/>
    <w:rsid w:val="11570C01"/>
    <w:rsid w:val="11641534"/>
    <w:rsid w:val="116B693D"/>
    <w:rsid w:val="1175150A"/>
    <w:rsid w:val="11835382"/>
    <w:rsid w:val="118916FB"/>
    <w:rsid w:val="119E57CD"/>
    <w:rsid w:val="11A47A04"/>
    <w:rsid w:val="11E2384C"/>
    <w:rsid w:val="11E901EA"/>
    <w:rsid w:val="11F51902"/>
    <w:rsid w:val="11FB76FD"/>
    <w:rsid w:val="11FC65BB"/>
    <w:rsid w:val="11FF11CD"/>
    <w:rsid w:val="11FF376C"/>
    <w:rsid w:val="120C7127"/>
    <w:rsid w:val="120D5618"/>
    <w:rsid w:val="12135469"/>
    <w:rsid w:val="12164ECE"/>
    <w:rsid w:val="121C5027"/>
    <w:rsid w:val="121E7835"/>
    <w:rsid w:val="122A756E"/>
    <w:rsid w:val="123A47A4"/>
    <w:rsid w:val="125C4C15"/>
    <w:rsid w:val="12770BB7"/>
    <w:rsid w:val="12844D8D"/>
    <w:rsid w:val="128A74D9"/>
    <w:rsid w:val="12A10E7F"/>
    <w:rsid w:val="12A14823"/>
    <w:rsid w:val="12A30941"/>
    <w:rsid w:val="12B142E6"/>
    <w:rsid w:val="12D02760"/>
    <w:rsid w:val="12DB47B3"/>
    <w:rsid w:val="12E77EAE"/>
    <w:rsid w:val="12EF3045"/>
    <w:rsid w:val="12F65D6D"/>
    <w:rsid w:val="130362B7"/>
    <w:rsid w:val="13040092"/>
    <w:rsid w:val="13077A6B"/>
    <w:rsid w:val="1308382F"/>
    <w:rsid w:val="13096977"/>
    <w:rsid w:val="130E44C4"/>
    <w:rsid w:val="132602B3"/>
    <w:rsid w:val="132D704C"/>
    <w:rsid w:val="133218BF"/>
    <w:rsid w:val="134B0ED8"/>
    <w:rsid w:val="13594DEB"/>
    <w:rsid w:val="13814D2D"/>
    <w:rsid w:val="138E2FF9"/>
    <w:rsid w:val="139815AC"/>
    <w:rsid w:val="139E2440"/>
    <w:rsid w:val="13A46379"/>
    <w:rsid w:val="13AB7811"/>
    <w:rsid w:val="13B3480E"/>
    <w:rsid w:val="13B851A9"/>
    <w:rsid w:val="13BE69CC"/>
    <w:rsid w:val="13C12865"/>
    <w:rsid w:val="13CA1AD6"/>
    <w:rsid w:val="13CB2A84"/>
    <w:rsid w:val="13D84274"/>
    <w:rsid w:val="13EC36BC"/>
    <w:rsid w:val="13FC7216"/>
    <w:rsid w:val="13FE16F9"/>
    <w:rsid w:val="14071BB6"/>
    <w:rsid w:val="140E4331"/>
    <w:rsid w:val="1411115B"/>
    <w:rsid w:val="141672EB"/>
    <w:rsid w:val="142542C8"/>
    <w:rsid w:val="142B2D95"/>
    <w:rsid w:val="14313E4C"/>
    <w:rsid w:val="143C105A"/>
    <w:rsid w:val="14446CED"/>
    <w:rsid w:val="144D221A"/>
    <w:rsid w:val="1462562A"/>
    <w:rsid w:val="146C6C4C"/>
    <w:rsid w:val="147B2513"/>
    <w:rsid w:val="147C3C54"/>
    <w:rsid w:val="1480647C"/>
    <w:rsid w:val="14C663E1"/>
    <w:rsid w:val="14CD3036"/>
    <w:rsid w:val="14D03A27"/>
    <w:rsid w:val="14DC055E"/>
    <w:rsid w:val="14DC15EF"/>
    <w:rsid w:val="14E629C1"/>
    <w:rsid w:val="14EB14A9"/>
    <w:rsid w:val="14F71410"/>
    <w:rsid w:val="14F97939"/>
    <w:rsid w:val="14FD11D4"/>
    <w:rsid w:val="15095E4C"/>
    <w:rsid w:val="151256FC"/>
    <w:rsid w:val="1514752E"/>
    <w:rsid w:val="15175270"/>
    <w:rsid w:val="152954E1"/>
    <w:rsid w:val="153656DC"/>
    <w:rsid w:val="1537321C"/>
    <w:rsid w:val="153C0833"/>
    <w:rsid w:val="15436065"/>
    <w:rsid w:val="15545B7C"/>
    <w:rsid w:val="15597C64"/>
    <w:rsid w:val="155D57EA"/>
    <w:rsid w:val="157601E9"/>
    <w:rsid w:val="15897383"/>
    <w:rsid w:val="15980A16"/>
    <w:rsid w:val="15B3150B"/>
    <w:rsid w:val="15B73380"/>
    <w:rsid w:val="15BF56EC"/>
    <w:rsid w:val="15D94F41"/>
    <w:rsid w:val="15DD0341"/>
    <w:rsid w:val="15E4005A"/>
    <w:rsid w:val="15F17251"/>
    <w:rsid w:val="161E2241"/>
    <w:rsid w:val="16321ADC"/>
    <w:rsid w:val="1634592D"/>
    <w:rsid w:val="16357D89"/>
    <w:rsid w:val="16381F58"/>
    <w:rsid w:val="163D4862"/>
    <w:rsid w:val="163D6652"/>
    <w:rsid w:val="16510236"/>
    <w:rsid w:val="1651030E"/>
    <w:rsid w:val="1653683F"/>
    <w:rsid w:val="16573721"/>
    <w:rsid w:val="16573BB2"/>
    <w:rsid w:val="167164A8"/>
    <w:rsid w:val="16755C1C"/>
    <w:rsid w:val="167F74CD"/>
    <w:rsid w:val="1683753E"/>
    <w:rsid w:val="1689290A"/>
    <w:rsid w:val="169206F5"/>
    <w:rsid w:val="1693233E"/>
    <w:rsid w:val="16954557"/>
    <w:rsid w:val="16956E82"/>
    <w:rsid w:val="16992968"/>
    <w:rsid w:val="169B2BAE"/>
    <w:rsid w:val="169D570D"/>
    <w:rsid w:val="16D52CED"/>
    <w:rsid w:val="16D72CF0"/>
    <w:rsid w:val="16E15869"/>
    <w:rsid w:val="170D4DA6"/>
    <w:rsid w:val="171C3ECB"/>
    <w:rsid w:val="17365E81"/>
    <w:rsid w:val="17382BE4"/>
    <w:rsid w:val="175A698A"/>
    <w:rsid w:val="175D3D21"/>
    <w:rsid w:val="17634787"/>
    <w:rsid w:val="17760595"/>
    <w:rsid w:val="177B3894"/>
    <w:rsid w:val="17944956"/>
    <w:rsid w:val="17AB65FF"/>
    <w:rsid w:val="17AD642E"/>
    <w:rsid w:val="17CD5B29"/>
    <w:rsid w:val="17CF2549"/>
    <w:rsid w:val="17D55265"/>
    <w:rsid w:val="17E458DD"/>
    <w:rsid w:val="18056180"/>
    <w:rsid w:val="18080E2B"/>
    <w:rsid w:val="18220019"/>
    <w:rsid w:val="182C6278"/>
    <w:rsid w:val="1830432C"/>
    <w:rsid w:val="183323C1"/>
    <w:rsid w:val="18370526"/>
    <w:rsid w:val="18414ADE"/>
    <w:rsid w:val="185B728E"/>
    <w:rsid w:val="186C0202"/>
    <w:rsid w:val="187C62AF"/>
    <w:rsid w:val="189015C1"/>
    <w:rsid w:val="1899792A"/>
    <w:rsid w:val="18A43AFD"/>
    <w:rsid w:val="18B6489A"/>
    <w:rsid w:val="18B70D26"/>
    <w:rsid w:val="18BE6B85"/>
    <w:rsid w:val="18C239D9"/>
    <w:rsid w:val="18D43ECA"/>
    <w:rsid w:val="18DE232D"/>
    <w:rsid w:val="18DF594B"/>
    <w:rsid w:val="18FC27B3"/>
    <w:rsid w:val="18FD6958"/>
    <w:rsid w:val="190113C5"/>
    <w:rsid w:val="190653E0"/>
    <w:rsid w:val="191228D4"/>
    <w:rsid w:val="1921046B"/>
    <w:rsid w:val="19293679"/>
    <w:rsid w:val="1945415A"/>
    <w:rsid w:val="19462E2D"/>
    <w:rsid w:val="19492567"/>
    <w:rsid w:val="194E0A97"/>
    <w:rsid w:val="194F5FD3"/>
    <w:rsid w:val="19510D6F"/>
    <w:rsid w:val="196A6855"/>
    <w:rsid w:val="19713BE2"/>
    <w:rsid w:val="19861BB1"/>
    <w:rsid w:val="19A322C6"/>
    <w:rsid w:val="19AE20C8"/>
    <w:rsid w:val="19C21C4E"/>
    <w:rsid w:val="19D45F4D"/>
    <w:rsid w:val="19E33973"/>
    <w:rsid w:val="19E3605C"/>
    <w:rsid w:val="19E6064D"/>
    <w:rsid w:val="19E971DB"/>
    <w:rsid w:val="1A107A01"/>
    <w:rsid w:val="1A112944"/>
    <w:rsid w:val="1A13609A"/>
    <w:rsid w:val="1A171047"/>
    <w:rsid w:val="1A1B046F"/>
    <w:rsid w:val="1A1E5A7E"/>
    <w:rsid w:val="1A270DE6"/>
    <w:rsid w:val="1A3D12D5"/>
    <w:rsid w:val="1A472154"/>
    <w:rsid w:val="1A477825"/>
    <w:rsid w:val="1A532C52"/>
    <w:rsid w:val="1A536A9C"/>
    <w:rsid w:val="1A6A314D"/>
    <w:rsid w:val="1A815666"/>
    <w:rsid w:val="1A8714D4"/>
    <w:rsid w:val="1A902759"/>
    <w:rsid w:val="1AC83624"/>
    <w:rsid w:val="1ACC3C53"/>
    <w:rsid w:val="1ADD03C2"/>
    <w:rsid w:val="1AEF55E7"/>
    <w:rsid w:val="1AF017C4"/>
    <w:rsid w:val="1AF5713D"/>
    <w:rsid w:val="1AF8523F"/>
    <w:rsid w:val="1AFC1190"/>
    <w:rsid w:val="1AFF658A"/>
    <w:rsid w:val="1B00633D"/>
    <w:rsid w:val="1B103EA9"/>
    <w:rsid w:val="1B2848C4"/>
    <w:rsid w:val="1B324BB2"/>
    <w:rsid w:val="1B3B3731"/>
    <w:rsid w:val="1B40081F"/>
    <w:rsid w:val="1B4C7C54"/>
    <w:rsid w:val="1B5C1894"/>
    <w:rsid w:val="1B617245"/>
    <w:rsid w:val="1B6B3C20"/>
    <w:rsid w:val="1B6D5BEA"/>
    <w:rsid w:val="1B7008CF"/>
    <w:rsid w:val="1B782C2D"/>
    <w:rsid w:val="1B7B0307"/>
    <w:rsid w:val="1BA3785E"/>
    <w:rsid w:val="1BB5353D"/>
    <w:rsid w:val="1BD40C09"/>
    <w:rsid w:val="1BD45C69"/>
    <w:rsid w:val="1C0526D8"/>
    <w:rsid w:val="1C0C6335"/>
    <w:rsid w:val="1C110240"/>
    <w:rsid w:val="1C156F10"/>
    <w:rsid w:val="1C254F20"/>
    <w:rsid w:val="1C3D78FB"/>
    <w:rsid w:val="1C4C3B85"/>
    <w:rsid w:val="1C5768AB"/>
    <w:rsid w:val="1C60404A"/>
    <w:rsid w:val="1C653968"/>
    <w:rsid w:val="1C777E7A"/>
    <w:rsid w:val="1C7D691C"/>
    <w:rsid w:val="1C93672A"/>
    <w:rsid w:val="1C947585"/>
    <w:rsid w:val="1C966C43"/>
    <w:rsid w:val="1C9B0F88"/>
    <w:rsid w:val="1CA31E3F"/>
    <w:rsid w:val="1CA40272"/>
    <w:rsid w:val="1CA42F07"/>
    <w:rsid w:val="1CAF1E4F"/>
    <w:rsid w:val="1CB5559E"/>
    <w:rsid w:val="1CB6328E"/>
    <w:rsid w:val="1CBF5FD1"/>
    <w:rsid w:val="1CC51E1F"/>
    <w:rsid w:val="1CCB0E1A"/>
    <w:rsid w:val="1CEB5426"/>
    <w:rsid w:val="1CFC4A64"/>
    <w:rsid w:val="1D183933"/>
    <w:rsid w:val="1D19678F"/>
    <w:rsid w:val="1D1F04A4"/>
    <w:rsid w:val="1D202FCD"/>
    <w:rsid w:val="1D263448"/>
    <w:rsid w:val="1D2A294C"/>
    <w:rsid w:val="1D2C6E5C"/>
    <w:rsid w:val="1D3847B7"/>
    <w:rsid w:val="1D39041B"/>
    <w:rsid w:val="1D5B7929"/>
    <w:rsid w:val="1D5C6409"/>
    <w:rsid w:val="1D6E51E1"/>
    <w:rsid w:val="1D901A23"/>
    <w:rsid w:val="1DAA42DA"/>
    <w:rsid w:val="1DAC050E"/>
    <w:rsid w:val="1DCD22CB"/>
    <w:rsid w:val="1DCE5F49"/>
    <w:rsid w:val="1DD91DFE"/>
    <w:rsid w:val="1DEB7CC2"/>
    <w:rsid w:val="1DEE4F48"/>
    <w:rsid w:val="1E05470C"/>
    <w:rsid w:val="1E0F4D36"/>
    <w:rsid w:val="1E1376F6"/>
    <w:rsid w:val="1E1D0A85"/>
    <w:rsid w:val="1E294651"/>
    <w:rsid w:val="1E350945"/>
    <w:rsid w:val="1E515254"/>
    <w:rsid w:val="1E560BB7"/>
    <w:rsid w:val="1E585539"/>
    <w:rsid w:val="1E6C19A3"/>
    <w:rsid w:val="1E7944AA"/>
    <w:rsid w:val="1E8443DA"/>
    <w:rsid w:val="1E887F24"/>
    <w:rsid w:val="1E8C51BC"/>
    <w:rsid w:val="1E8D5507"/>
    <w:rsid w:val="1E9203E5"/>
    <w:rsid w:val="1E9F0237"/>
    <w:rsid w:val="1EA072DB"/>
    <w:rsid w:val="1EB422A2"/>
    <w:rsid w:val="1EBC7533"/>
    <w:rsid w:val="1EC021F7"/>
    <w:rsid w:val="1EC57DD1"/>
    <w:rsid w:val="1EE61A05"/>
    <w:rsid w:val="1F185C59"/>
    <w:rsid w:val="1F2A448C"/>
    <w:rsid w:val="1F366D5B"/>
    <w:rsid w:val="1F372530"/>
    <w:rsid w:val="1F444EB4"/>
    <w:rsid w:val="1F454F31"/>
    <w:rsid w:val="1F484DA0"/>
    <w:rsid w:val="1F4B2C0C"/>
    <w:rsid w:val="1F4F1977"/>
    <w:rsid w:val="1F505123"/>
    <w:rsid w:val="1F54696D"/>
    <w:rsid w:val="1F5A193A"/>
    <w:rsid w:val="1F5F2FC0"/>
    <w:rsid w:val="1F6A3D20"/>
    <w:rsid w:val="1F745532"/>
    <w:rsid w:val="1F997011"/>
    <w:rsid w:val="1F9B7D13"/>
    <w:rsid w:val="1FA15E62"/>
    <w:rsid w:val="1FBA24A5"/>
    <w:rsid w:val="1FC57BBA"/>
    <w:rsid w:val="1FC9768D"/>
    <w:rsid w:val="1FD46237"/>
    <w:rsid w:val="1FE521F3"/>
    <w:rsid w:val="1FE76641"/>
    <w:rsid w:val="1FFC12EA"/>
    <w:rsid w:val="20077E11"/>
    <w:rsid w:val="200C34A8"/>
    <w:rsid w:val="200D2462"/>
    <w:rsid w:val="20170100"/>
    <w:rsid w:val="202C3EF8"/>
    <w:rsid w:val="202F65D1"/>
    <w:rsid w:val="20370574"/>
    <w:rsid w:val="20381C0C"/>
    <w:rsid w:val="20436F19"/>
    <w:rsid w:val="20483A79"/>
    <w:rsid w:val="20500927"/>
    <w:rsid w:val="205D63EE"/>
    <w:rsid w:val="205E01F7"/>
    <w:rsid w:val="205E389F"/>
    <w:rsid w:val="20720310"/>
    <w:rsid w:val="2076109D"/>
    <w:rsid w:val="20770A65"/>
    <w:rsid w:val="207F7C51"/>
    <w:rsid w:val="20877722"/>
    <w:rsid w:val="20893C8A"/>
    <w:rsid w:val="208F469D"/>
    <w:rsid w:val="20947775"/>
    <w:rsid w:val="20A420AE"/>
    <w:rsid w:val="20A617BF"/>
    <w:rsid w:val="20BD04E5"/>
    <w:rsid w:val="20CE2C87"/>
    <w:rsid w:val="20E45465"/>
    <w:rsid w:val="20EB271E"/>
    <w:rsid w:val="20F2291B"/>
    <w:rsid w:val="2106145D"/>
    <w:rsid w:val="211014F1"/>
    <w:rsid w:val="211C7293"/>
    <w:rsid w:val="21206DCB"/>
    <w:rsid w:val="21222D4D"/>
    <w:rsid w:val="21257BC1"/>
    <w:rsid w:val="2130769E"/>
    <w:rsid w:val="213917EF"/>
    <w:rsid w:val="214551ED"/>
    <w:rsid w:val="214A23B9"/>
    <w:rsid w:val="214E0C5E"/>
    <w:rsid w:val="217C67AE"/>
    <w:rsid w:val="218417BC"/>
    <w:rsid w:val="219C6410"/>
    <w:rsid w:val="219E4ED6"/>
    <w:rsid w:val="21AA482C"/>
    <w:rsid w:val="21B30B5C"/>
    <w:rsid w:val="21C3174D"/>
    <w:rsid w:val="21D16090"/>
    <w:rsid w:val="21D2210F"/>
    <w:rsid w:val="21F90E76"/>
    <w:rsid w:val="220A6244"/>
    <w:rsid w:val="221F7512"/>
    <w:rsid w:val="22207C1D"/>
    <w:rsid w:val="225817BD"/>
    <w:rsid w:val="225A4A27"/>
    <w:rsid w:val="227D14D9"/>
    <w:rsid w:val="229B4DEB"/>
    <w:rsid w:val="229C1076"/>
    <w:rsid w:val="22B66E6F"/>
    <w:rsid w:val="22B718CA"/>
    <w:rsid w:val="22B8599C"/>
    <w:rsid w:val="22E25534"/>
    <w:rsid w:val="23030876"/>
    <w:rsid w:val="230A5212"/>
    <w:rsid w:val="23115886"/>
    <w:rsid w:val="232712FA"/>
    <w:rsid w:val="232F50D3"/>
    <w:rsid w:val="233E0899"/>
    <w:rsid w:val="234B77EF"/>
    <w:rsid w:val="236066A7"/>
    <w:rsid w:val="236B2211"/>
    <w:rsid w:val="2377212F"/>
    <w:rsid w:val="23820723"/>
    <w:rsid w:val="23A61C99"/>
    <w:rsid w:val="23B00D6A"/>
    <w:rsid w:val="23BA2F66"/>
    <w:rsid w:val="23C073EF"/>
    <w:rsid w:val="23C12F77"/>
    <w:rsid w:val="23C3214F"/>
    <w:rsid w:val="23D22042"/>
    <w:rsid w:val="23D22A8E"/>
    <w:rsid w:val="23D5432C"/>
    <w:rsid w:val="23E16D7B"/>
    <w:rsid w:val="23F5274C"/>
    <w:rsid w:val="23F82792"/>
    <w:rsid w:val="24033EDC"/>
    <w:rsid w:val="24163CB6"/>
    <w:rsid w:val="2431342F"/>
    <w:rsid w:val="24316A1E"/>
    <w:rsid w:val="24357F42"/>
    <w:rsid w:val="243D7B45"/>
    <w:rsid w:val="245142FB"/>
    <w:rsid w:val="24537559"/>
    <w:rsid w:val="245636BF"/>
    <w:rsid w:val="247E49C4"/>
    <w:rsid w:val="24830A50"/>
    <w:rsid w:val="249F72EA"/>
    <w:rsid w:val="24A85EE5"/>
    <w:rsid w:val="24AE3236"/>
    <w:rsid w:val="24B10F16"/>
    <w:rsid w:val="24E963C7"/>
    <w:rsid w:val="24EA69CD"/>
    <w:rsid w:val="24F84C0A"/>
    <w:rsid w:val="24F91AFF"/>
    <w:rsid w:val="24FD3B3B"/>
    <w:rsid w:val="25072287"/>
    <w:rsid w:val="252770D2"/>
    <w:rsid w:val="2531281D"/>
    <w:rsid w:val="25516939"/>
    <w:rsid w:val="255D2A48"/>
    <w:rsid w:val="25643B2F"/>
    <w:rsid w:val="256452C0"/>
    <w:rsid w:val="256572BA"/>
    <w:rsid w:val="25775E1C"/>
    <w:rsid w:val="25893757"/>
    <w:rsid w:val="259C4F32"/>
    <w:rsid w:val="25B4775A"/>
    <w:rsid w:val="25B6018D"/>
    <w:rsid w:val="25BA018A"/>
    <w:rsid w:val="25C50C11"/>
    <w:rsid w:val="25C6616A"/>
    <w:rsid w:val="25F50CB6"/>
    <w:rsid w:val="25FD0C66"/>
    <w:rsid w:val="2634143B"/>
    <w:rsid w:val="26693406"/>
    <w:rsid w:val="26722F51"/>
    <w:rsid w:val="26795C3D"/>
    <w:rsid w:val="268008D8"/>
    <w:rsid w:val="26883D27"/>
    <w:rsid w:val="268A4888"/>
    <w:rsid w:val="26955FF5"/>
    <w:rsid w:val="269702C8"/>
    <w:rsid w:val="26974199"/>
    <w:rsid w:val="26AD3960"/>
    <w:rsid w:val="26AF73BA"/>
    <w:rsid w:val="26B0094E"/>
    <w:rsid w:val="26C53D8D"/>
    <w:rsid w:val="26C62652"/>
    <w:rsid w:val="26DB7EAB"/>
    <w:rsid w:val="26E6507D"/>
    <w:rsid w:val="26E82602"/>
    <w:rsid w:val="26EF31F7"/>
    <w:rsid w:val="26F40F6D"/>
    <w:rsid w:val="26F45411"/>
    <w:rsid w:val="26FC48E7"/>
    <w:rsid w:val="26FD4FBD"/>
    <w:rsid w:val="2701143A"/>
    <w:rsid w:val="27023DA5"/>
    <w:rsid w:val="27240A57"/>
    <w:rsid w:val="27294B15"/>
    <w:rsid w:val="273E4C90"/>
    <w:rsid w:val="273F007C"/>
    <w:rsid w:val="274270F9"/>
    <w:rsid w:val="274C3595"/>
    <w:rsid w:val="27537460"/>
    <w:rsid w:val="27562536"/>
    <w:rsid w:val="27594D4B"/>
    <w:rsid w:val="275E64B3"/>
    <w:rsid w:val="27625708"/>
    <w:rsid w:val="27677422"/>
    <w:rsid w:val="27721C64"/>
    <w:rsid w:val="2791303A"/>
    <w:rsid w:val="27B54BA0"/>
    <w:rsid w:val="27B626C7"/>
    <w:rsid w:val="27C03406"/>
    <w:rsid w:val="27C23CD9"/>
    <w:rsid w:val="27C3660E"/>
    <w:rsid w:val="27D52B4D"/>
    <w:rsid w:val="27DB0D69"/>
    <w:rsid w:val="27DD40F7"/>
    <w:rsid w:val="27E965F8"/>
    <w:rsid w:val="27EA189E"/>
    <w:rsid w:val="27F32675"/>
    <w:rsid w:val="28074CD0"/>
    <w:rsid w:val="28181255"/>
    <w:rsid w:val="28190AEA"/>
    <w:rsid w:val="281977D7"/>
    <w:rsid w:val="281E1E18"/>
    <w:rsid w:val="282964F2"/>
    <w:rsid w:val="282D750E"/>
    <w:rsid w:val="282F2F82"/>
    <w:rsid w:val="283347C6"/>
    <w:rsid w:val="283D0D52"/>
    <w:rsid w:val="28465111"/>
    <w:rsid w:val="285661A3"/>
    <w:rsid w:val="2860146B"/>
    <w:rsid w:val="28657EE9"/>
    <w:rsid w:val="287263DB"/>
    <w:rsid w:val="288B78E0"/>
    <w:rsid w:val="28966BE6"/>
    <w:rsid w:val="28B5297E"/>
    <w:rsid w:val="28C04E86"/>
    <w:rsid w:val="28D80A94"/>
    <w:rsid w:val="28E01F31"/>
    <w:rsid w:val="290D47D6"/>
    <w:rsid w:val="290F208E"/>
    <w:rsid w:val="291962F2"/>
    <w:rsid w:val="29251666"/>
    <w:rsid w:val="29272FC4"/>
    <w:rsid w:val="292E5030"/>
    <w:rsid w:val="294317DB"/>
    <w:rsid w:val="294A10D0"/>
    <w:rsid w:val="294C7395"/>
    <w:rsid w:val="29591D0F"/>
    <w:rsid w:val="295A4606"/>
    <w:rsid w:val="296E5304"/>
    <w:rsid w:val="29804D3A"/>
    <w:rsid w:val="2987152C"/>
    <w:rsid w:val="2987431B"/>
    <w:rsid w:val="298770E5"/>
    <w:rsid w:val="29A42B0D"/>
    <w:rsid w:val="29A46C61"/>
    <w:rsid w:val="29BC09C2"/>
    <w:rsid w:val="29C20D1E"/>
    <w:rsid w:val="29D51A63"/>
    <w:rsid w:val="29D82DC8"/>
    <w:rsid w:val="29DC7FE0"/>
    <w:rsid w:val="29E4351B"/>
    <w:rsid w:val="2A1739C7"/>
    <w:rsid w:val="2A233374"/>
    <w:rsid w:val="2A241B69"/>
    <w:rsid w:val="2A2562D0"/>
    <w:rsid w:val="2A281BCD"/>
    <w:rsid w:val="2A2A4F06"/>
    <w:rsid w:val="2A44365F"/>
    <w:rsid w:val="2A443FBA"/>
    <w:rsid w:val="2A475858"/>
    <w:rsid w:val="2A596DEF"/>
    <w:rsid w:val="2A60527D"/>
    <w:rsid w:val="2A61462F"/>
    <w:rsid w:val="2A6757F6"/>
    <w:rsid w:val="2A6D7554"/>
    <w:rsid w:val="2A6E1037"/>
    <w:rsid w:val="2A715402"/>
    <w:rsid w:val="2A93048B"/>
    <w:rsid w:val="2A976F16"/>
    <w:rsid w:val="2A9E0C0C"/>
    <w:rsid w:val="2AA154FE"/>
    <w:rsid w:val="2AA40C57"/>
    <w:rsid w:val="2AA90F84"/>
    <w:rsid w:val="2AAD4CE1"/>
    <w:rsid w:val="2ABE2840"/>
    <w:rsid w:val="2AD2221B"/>
    <w:rsid w:val="2AEC6B2B"/>
    <w:rsid w:val="2AEF03C9"/>
    <w:rsid w:val="2AFD6C6F"/>
    <w:rsid w:val="2B06346E"/>
    <w:rsid w:val="2B1F525C"/>
    <w:rsid w:val="2B2D2CA0"/>
    <w:rsid w:val="2B383972"/>
    <w:rsid w:val="2B3B7AE1"/>
    <w:rsid w:val="2B3C60EC"/>
    <w:rsid w:val="2B467325"/>
    <w:rsid w:val="2B471FB3"/>
    <w:rsid w:val="2B4C26EF"/>
    <w:rsid w:val="2B5036FA"/>
    <w:rsid w:val="2B577D1D"/>
    <w:rsid w:val="2B686DE8"/>
    <w:rsid w:val="2B767518"/>
    <w:rsid w:val="2B7A3D02"/>
    <w:rsid w:val="2B95608A"/>
    <w:rsid w:val="2B984D48"/>
    <w:rsid w:val="2B9D5068"/>
    <w:rsid w:val="2BAC73ED"/>
    <w:rsid w:val="2BE70F8B"/>
    <w:rsid w:val="2C0268B1"/>
    <w:rsid w:val="2C057779"/>
    <w:rsid w:val="2C0A1292"/>
    <w:rsid w:val="2C150B45"/>
    <w:rsid w:val="2C273B93"/>
    <w:rsid w:val="2C2B4D40"/>
    <w:rsid w:val="2C4933F6"/>
    <w:rsid w:val="2C4B5AD3"/>
    <w:rsid w:val="2C587412"/>
    <w:rsid w:val="2C5E380E"/>
    <w:rsid w:val="2C79479F"/>
    <w:rsid w:val="2C8A395A"/>
    <w:rsid w:val="2C9711F9"/>
    <w:rsid w:val="2CA74805"/>
    <w:rsid w:val="2CBA508B"/>
    <w:rsid w:val="2CBE44F7"/>
    <w:rsid w:val="2CDE085A"/>
    <w:rsid w:val="2CEE660D"/>
    <w:rsid w:val="2CF278D7"/>
    <w:rsid w:val="2CFC4CA3"/>
    <w:rsid w:val="2D067A82"/>
    <w:rsid w:val="2D277592"/>
    <w:rsid w:val="2D4B5E63"/>
    <w:rsid w:val="2D521182"/>
    <w:rsid w:val="2D6D0CF4"/>
    <w:rsid w:val="2D7D6E2E"/>
    <w:rsid w:val="2D7E200D"/>
    <w:rsid w:val="2D855015"/>
    <w:rsid w:val="2D8F5B86"/>
    <w:rsid w:val="2DAE631A"/>
    <w:rsid w:val="2DB6625D"/>
    <w:rsid w:val="2DBD26D2"/>
    <w:rsid w:val="2DCA3945"/>
    <w:rsid w:val="2DEA4F24"/>
    <w:rsid w:val="2DF861E1"/>
    <w:rsid w:val="2E0278BD"/>
    <w:rsid w:val="2E036FC8"/>
    <w:rsid w:val="2E05491A"/>
    <w:rsid w:val="2E061AFE"/>
    <w:rsid w:val="2E1B3283"/>
    <w:rsid w:val="2E2021DF"/>
    <w:rsid w:val="2E2F1534"/>
    <w:rsid w:val="2E3F4943"/>
    <w:rsid w:val="2E3F6D0C"/>
    <w:rsid w:val="2E483667"/>
    <w:rsid w:val="2E4B69F4"/>
    <w:rsid w:val="2E5F4F92"/>
    <w:rsid w:val="2E6E47A0"/>
    <w:rsid w:val="2E6E7857"/>
    <w:rsid w:val="2E72391A"/>
    <w:rsid w:val="2EAB6A96"/>
    <w:rsid w:val="2EAD799C"/>
    <w:rsid w:val="2EB6794E"/>
    <w:rsid w:val="2EBF74F5"/>
    <w:rsid w:val="2EC27BA3"/>
    <w:rsid w:val="2ECF4F64"/>
    <w:rsid w:val="2EEC3337"/>
    <w:rsid w:val="2EEF6BEA"/>
    <w:rsid w:val="2F000DF7"/>
    <w:rsid w:val="2F032695"/>
    <w:rsid w:val="2F046D91"/>
    <w:rsid w:val="2F073CCE"/>
    <w:rsid w:val="2F17486A"/>
    <w:rsid w:val="2F1A78CC"/>
    <w:rsid w:val="2F1E346B"/>
    <w:rsid w:val="2F222533"/>
    <w:rsid w:val="2F367E68"/>
    <w:rsid w:val="2F401021"/>
    <w:rsid w:val="2F441557"/>
    <w:rsid w:val="2F5237A3"/>
    <w:rsid w:val="2F605471"/>
    <w:rsid w:val="2F6F6E2D"/>
    <w:rsid w:val="2F77098D"/>
    <w:rsid w:val="2F975FAB"/>
    <w:rsid w:val="2F9C5106"/>
    <w:rsid w:val="2FAD43AF"/>
    <w:rsid w:val="2FB546C1"/>
    <w:rsid w:val="2FBC01C8"/>
    <w:rsid w:val="2FBE480E"/>
    <w:rsid w:val="2FBF388F"/>
    <w:rsid w:val="2FC80C70"/>
    <w:rsid w:val="2FD14541"/>
    <w:rsid w:val="2FD81125"/>
    <w:rsid w:val="2FDE3F31"/>
    <w:rsid w:val="30010621"/>
    <w:rsid w:val="30015E9B"/>
    <w:rsid w:val="30213BD9"/>
    <w:rsid w:val="30292506"/>
    <w:rsid w:val="303328FD"/>
    <w:rsid w:val="30360006"/>
    <w:rsid w:val="30544D35"/>
    <w:rsid w:val="305D4E85"/>
    <w:rsid w:val="307A0735"/>
    <w:rsid w:val="307E4C88"/>
    <w:rsid w:val="308241F5"/>
    <w:rsid w:val="30857525"/>
    <w:rsid w:val="308C2E81"/>
    <w:rsid w:val="30911293"/>
    <w:rsid w:val="30A05CC2"/>
    <w:rsid w:val="30A457B2"/>
    <w:rsid w:val="30AD599B"/>
    <w:rsid w:val="30C32F3F"/>
    <w:rsid w:val="30D40714"/>
    <w:rsid w:val="30D8670F"/>
    <w:rsid w:val="30D91565"/>
    <w:rsid w:val="30DA5678"/>
    <w:rsid w:val="30DC319E"/>
    <w:rsid w:val="30E107B4"/>
    <w:rsid w:val="30EC0F07"/>
    <w:rsid w:val="30EE2ED1"/>
    <w:rsid w:val="30EE6923"/>
    <w:rsid w:val="30F55AC5"/>
    <w:rsid w:val="30FE3273"/>
    <w:rsid w:val="3102047D"/>
    <w:rsid w:val="310B31F3"/>
    <w:rsid w:val="31177463"/>
    <w:rsid w:val="311972F5"/>
    <w:rsid w:val="312A1775"/>
    <w:rsid w:val="315E5889"/>
    <w:rsid w:val="31630923"/>
    <w:rsid w:val="31921AAF"/>
    <w:rsid w:val="3196167A"/>
    <w:rsid w:val="31B26C9A"/>
    <w:rsid w:val="31B30399"/>
    <w:rsid w:val="31D74047"/>
    <w:rsid w:val="31E3230A"/>
    <w:rsid w:val="31F2254D"/>
    <w:rsid w:val="31F715E8"/>
    <w:rsid w:val="32015283"/>
    <w:rsid w:val="32073DC1"/>
    <w:rsid w:val="3248631F"/>
    <w:rsid w:val="32492F55"/>
    <w:rsid w:val="324D705D"/>
    <w:rsid w:val="324F08DE"/>
    <w:rsid w:val="32525A1E"/>
    <w:rsid w:val="325E7BE3"/>
    <w:rsid w:val="326323F4"/>
    <w:rsid w:val="32866161"/>
    <w:rsid w:val="328C5CC8"/>
    <w:rsid w:val="32914CB7"/>
    <w:rsid w:val="32963F21"/>
    <w:rsid w:val="32986DCA"/>
    <w:rsid w:val="32B51EF8"/>
    <w:rsid w:val="32C121E7"/>
    <w:rsid w:val="32D57EA5"/>
    <w:rsid w:val="32DF0D23"/>
    <w:rsid w:val="32F27B76"/>
    <w:rsid w:val="330B7559"/>
    <w:rsid w:val="33135459"/>
    <w:rsid w:val="331704BD"/>
    <w:rsid w:val="331B2658"/>
    <w:rsid w:val="331C02FF"/>
    <w:rsid w:val="33467E70"/>
    <w:rsid w:val="3363495C"/>
    <w:rsid w:val="338029C8"/>
    <w:rsid w:val="338B7B0B"/>
    <w:rsid w:val="339948C6"/>
    <w:rsid w:val="33A10A9F"/>
    <w:rsid w:val="33AF1FCB"/>
    <w:rsid w:val="33B309D7"/>
    <w:rsid w:val="33B30E76"/>
    <w:rsid w:val="33BB244E"/>
    <w:rsid w:val="33BC3F14"/>
    <w:rsid w:val="33C543BD"/>
    <w:rsid w:val="33DD6EB5"/>
    <w:rsid w:val="33F151B2"/>
    <w:rsid w:val="33F630E2"/>
    <w:rsid w:val="33F94067"/>
    <w:rsid w:val="34044FBE"/>
    <w:rsid w:val="340E7910"/>
    <w:rsid w:val="341370EA"/>
    <w:rsid w:val="344567E2"/>
    <w:rsid w:val="3451005C"/>
    <w:rsid w:val="34523AD4"/>
    <w:rsid w:val="345B3920"/>
    <w:rsid w:val="34670347"/>
    <w:rsid w:val="346C157F"/>
    <w:rsid w:val="347831DE"/>
    <w:rsid w:val="348050F5"/>
    <w:rsid w:val="348E47AF"/>
    <w:rsid w:val="34947408"/>
    <w:rsid w:val="3498041F"/>
    <w:rsid w:val="34D0778A"/>
    <w:rsid w:val="34E23517"/>
    <w:rsid w:val="34EA7256"/>
    <w:rsid w:val="34ED1B9E"/>
    <w:rsid w:val="34EE7A33"/>
    <w:rsid w:val="3502519D"/>
    <w:rsid w:val="35074354"/>
    <w:rsid w:val="35132F06"/>
    <w:rsid w:val="351D2807"/>
    <w:rsid w:val="35295530"/>
    <w:rsid w:val="352F348C"/>
    <w:rsid w:val="354B08F2"/>
    <w:rsid w:val="356A4A40"/>
    <w:rsid w:val="356A4B69"/>
    <w:rsid w:val="357A6909"/>
    <w:rsid w:val="357F0FC3"/>
    <w:rsid w:val="3583008C"/>
    <w:rsid w:val="359A215D"/>
    <w:rsid w:val="35A76071"/>
    <w:rsid w:val="35AA3969"/>
    <w:rsid w:val="35B02362"/>
    <w:rsid w:val="35B1499F"/>
    <w:rsid w:val="35B47987"/>
    <w:rsid w:val="35BF642E"/>
    <w:rsid w:val="35C72D34"/>
    <w:rsid w:val="35D00DF7"/>
    <w:rsid w:val="35E80520"/>
    <w:rsid w:val="35E93499"/>
    <w:rsid w:val="35EB7AEF"/>
    <w:rsid w:val="35FD4465"/>
    <w:rsid w:val="36063219"/>
    <w:rsid w:val="361C6A63"/>
    <w:rsid w:val="36321AB2"/>
    <w:rsid w:val="36363459"/>
    <w:rsid w:val="363E15EB"/>
    <w:rsid w:val="36415851"/>
    <w:rsid w:val="36442759"/>
    <w:rsid w:val="36484F36"/>
    <w:rsid w:val="36637199"/>
    <w:rsid w:val="36654920"/>
    <w:rsid w:val="36720AA7"/>
    <w:rsid w:val="36895DBC"/>
    <w:rsid w:val="368C02B7"/>
    <w:rsid w:val="36962F77"/>
    <w:rsid w:val="369736C3"/>
    <w:rsid w:val="36987940"/>
    <w:rsid w:val="36C66703"/>
    <w:rsid w:val="36D2339D"/>
    <w:rsid w:val="36D85E69"/>
    <w:rsid w:val="36E000DC"/>
    <w:rsid w:val="36E109DA"/>
    <w:rsid w:val="36E40A40"/>
    <w:rsid w:val="36ED110D"/>
    <w:rsid w:val="370524A0"/>
    <w:rsid w:val="371511B8"/>
    <w:rsid w:val="371E5D32"/>
    <w:rsid w:val="37362EDC"/>
    <w:rsid w:val="373E7E7C"/>
    <w:rsid w:val="374455F9"/>
    <w:rsid w:val="37464D3A"/>
    <w:rsid w:val="37517D16"/>
    <w:rsid w:val="37573644"/>
    <w:rsid w:val="37594B1D"/>
    <w:rsid w:val="375E73D3"/>
    <w:rsid w:val="3765763C"/>
    <w:rsid w:val="37704640"/>
    <w:rsid w:val="37742411"/>
    <w:rsid w:val="378123A9"/>
    <w:rsid w:val="37983B97"/>
    <w:rsid w:val="37A10C9D"/>
    <w:rsid w:val="37A61E10"/>
    <w:rsid w:val="37DE2A10"/>
    <w:rsid w:val="37E20215"/>
    <w:rsid w:val="37E629B3"/>
    <w:rsid w:val="37E6405D"/>
    <w:rsid w:val="37EA2038"/>
    <w:rsid w:val="37F850A6"/>
    <w:rsid w:val="38001547"/>
    <w:rsid w:val="38074C6B"/>
    <w:rsid w:val="38142366"/>
    <w:rsid w:val="381C291A"/>
    <w:rsid w:val="38216989"/>
    <w:rsid w:val="382375DD"/>
    <w:rsid w:val="38293019"/>
    <w:rsid w:val="382D19CD"/>
    <w:rsid w:val="3838665B"/>
    <w:rsid w:val="3841667D"/>
    <w:rsid w:val="3845695D"/>
    <w:rsid w:val="384F7AA2"/>
    <w:rsid w:val="38591578"/>
    <w:rsid w:val="385D5688"/>
    <w:rsid w:val="385E093C"/>
    <w:rsid w:val="38776864"/>
    <w:rsid w:val="388C2ED4"/>
    <w:rsid w:val="388D2DF9"/>
    <w:rsid w:val="38945D87"/>
    <w:rsid w:val="38963D13"/>
    <w:rsid w:val="389B3C1B"/>
    <w:rsid w:val="389D14FA"/>
    <w:rsid w:val="38AA1DD4"/>
    <w:rsid w:val="38B45B56"/>
    <w:rsid w:val="38BB0288"/>
    <w:rsid w:val="38C26C47"/>
    <w:rsid w:val="38C47878"/>
    <w:rsid w:val="38DD50D5"/>
    <w:rsid w:val="38DF7114"/>
    <w:rsid w:val="38E452E6"/>
    <w:rsid w:val="38ED6347"/>
    <w:rsid w:val="38F65F73"/>
    <w:rsid w:val="39047FA1"/>
    <w:rsid w:val="391F2AD0"/>
    <w:rsid w:val="3922196A"/>
    <w:rsid w:val="3922481A"/>
    <w:rsid w:val="39281F7A"/>
    <w:rsid w:val="39357DBE"/>
    <w:rsid w:val="393E06BB"/>
    <w:rsid w:val="39497482"/>
    <w:rsid w:val="394A36E0"/>
    <w:rsid w:val="395056D9"/>
    <w:rsid w:val="39685CA7"/>
    <w:rsid w:val="398851E6"/>
    <w:rsid w:val="398E78E0"/>
    <w:rsid w:val="39904B26"/>
    <w:rsid w:val="39923712"/>
    <w:rsid w:val="399F2FBB"/>
    <w:rsid w:val="39A966BE"/>
    <w:rsid w:val="39AB195F"/>
    <w:rsid w:val="39BA12ED"/>
    <w:rsid w:val="39E01B76"/>
    <w:rsid w:val="3A0353D8"/>
    <w:rsid w:val="3A0B4CCE"/>
    <w:rsid w:val="3A1448A8"/>
    <w:rsid w:val="3A167A08"/>
    <w:rsid w:val="3A1A0893"/>
    <w:rsid w:val="3A233BEC"/>
    <w:rsid w:val="3A241712"/>
    <w:rsid w:val="3A3B5037"/>
    <w:rsid w:val="3A417CA1"/>
    <w:rsid w:val="3A4E25B3"/>
    <w:rsid w:val="3A51241B"/>
    <w:rsid w:val="3A597695"/>
    <w:rsid w:val="3A5C5A90"/>
    <w:rsid w:val="3A6058A4"/>
    <w:rsid w:val="3A6509A9"/>
    <w:rsid w:val="3A7206CF"/>
    <w:rsid w:val="3A7A7584"/>
    <w:rsid w:val="3A7E4210"/>
    <w:rsid w:val="3A8C4AC9"/>
    <w:rsid w:val="3A8D0B87"/>
    <w:rsid w:val="3A970136"/>
    <w:rsid w:val="3A9F4CDD"/>
    <w:rsid w:val="3AA17739"/>
    <w:rsid w:val="3AA57C79"/>
    <w:rsid w:val="3AAB6093"/>
    <w:rsid w:val="3AB00304"/>
    <w:rsid w:val="3AB76C65"/>
    <w:rsid w:val="3AB77233"/>
    <w:rsid w:val="3AF01B90"/>
    <w:rsid w:val="3B0A0908"/>
    <w:rsid w:val="3B1B48C3"/>
    <w:rsid w:val="3B3C4566"/>
    <w:rsid w:val="3B477085"/>
    <w:rsid w:val="3B520191"/>
    <w:rsid w:val="3B5E265B"/>
    <w:rsid w:val="3B603AE8"/>
    <w:rsid w:val="3B695BBA"/>
    <w:rsid w:val="3B8068C3"/>
    <w:rsid w:val="3BB71F5B"/>
    <w:rsid w:val="3BB96B75"/>
    <w:rsid w:val="3BC32E42"/>
    <w:rsid w:val="3BDD0F07"/>
    <w:rsid w:val="3BED44B1"/>
    <w:rsid w:val="3BEF6B5B"/>
    <w:rsid w:val="3C0637C5"/>
    <w:rsid w:val="3C1161DE"/>
    <w:rsid w:val="3C1D22C9"/>
    <w:rsid w:val="3C1D4EC0"/>
    <w:rsid w:val="3C332C2B"/>
    <w:rsid w:val="3C395BEF"/>
    <w:rsid w:val="3C3D6ABB"/>
    <w:rsid w:val="3C4A5D8F"/>
    <w:rsid w:val="3C4F4290"/>
    <w:rsid w:val="3C6060B1"/>
    <w:rsid w:val="3C86111F"/>
    <w:rsid w:val="3C875663"/>
    <w:rsid w:val="3C9526E6"/>
    <w:rsid w:val="3C9B3F0D"/>
    <w:rsid w:val="3CAC2218"/>
    <w:rsid w:val="3CAF1767"/>
    <w:rsid w:val="3CB769A4"/>
    <w:rsid w:val="3CC1467E"/>
    <w:rsid w:val="3CCA15E2"/>
    <w:rsid w:val="3CD25455"/>
    <w:rsid w:val="3CE652D9"/>
    <w:rsid w:val="3CF624DD"/>
    <w:rsid w:val="3D0F0457"/>
    <w:rsid w:val="3D12757E"/>
    <w:rsid w:val="3D2A636F"/>
    <w:rsid w:val="3D30504F"/>
    <w:rsid w:val="3D3528DD"/>
    <w:rsid w:val="3D377F64"/>
    <w:rsid w:val="3D3A3154"/>
    <w:rsid w:val="3D465FD5"/>
    <w:rsid w:val="3D512145"/>
    <w:rsid w:val="3D522786"/>
    <w:rsid w:val="3D551FA5"/>
    <w:rsid w:val="3D5578A3"/>
    <w:rsid w:val="3D597FD6"/>
    <w:rsid w:val="3D6610AD"/>
    <w:rsid w:val="3D6C2C45"/>
    <w:rsid w:val="3D767DAB"/>
    <w:rsid w:val="3D791D75"/>
    <w:rsid w:val="3D85153D"/>
    <w:rsid w:val="3D8A3F82"/>
    <w:rsid w:val="3D8D44D4"/>
    <w:rsid w:val="3D9C0B4F"/>
    <w:rsid w:val="3D9F1DE0"/>
    <w:rsid w:val="3DA212CB"/>
    <w:rsid w:val="3DB47FAE"/>
    <w:rsid w:val="3DB80AEF"/>
    <w:rsid w:val="3DCB3BB3"/>
    <w:rsid w:val="3DCC5FD4"/>
    <w:rsid w:val="3DCC7DCC"/>
    <w:rsid w:val="3DD76628"/>
    <w:rsid w:val="3DDC728E"/>
    <w:rsid w:val="3DDF444B"/>
    <w:rsid w:val="3DF71AB7"/>
    <w:rsid w:val="3E084900"/>
    <w:rsid w:val="3E09102A"/>
    <w:rsid w:val="3E175815"/>
    <w:rsid w:val="3E2727D4"/>
    <w:rsid w:val="3E2814B8"/>
    <w:rsid w:val="3E296AB7"/>
    <w:rsid w:val="3E4279BC"/>
    <w:rsid w:val="3E65002E"/>
    <w:rsid w:val="3E6D3400"/>
    <w:rsid w:val="3EC046E0"/>
    <w:rsid w:val="3ED2459B"/>
    <w:rsid w:val="3EE679F0"/>
    <w:rsid w:val="3EED47C8"/>
    <w:rsid w:val="3EF341D2"/>
    <w:rsid w:val="3EF9440E"/>
    <w:rsid w:val="3EFB5E04"/>
    <w:rsid w:val="3F11035E"/>
    <w:rsid w:val="3F162D8B"/>
    <w:rsid w:val="3F1A06E0"/>
    <w:rsid w:val="3F3D61C1"/>
    <w:rsid w:val="3F42102A"/>
    <w:rsid w:val="3F61735A"/>
    <w:rsid w:val="3F684F52"/>
    <w:rsid w:val="3F741045"/>
    <w:rsid w:val="3F7A6EB1"/>
    <w:rsid w:val="3F7D78FA"/>
    <w:rsid w:val="3F9115F7"/>
    <w:rsid w:val="3F9229C6"/>
    <w:rsid w:val="3FA24FFE"/>
    <w:rsid w:val="3FAF1A7E"/>
    <w:rsid w:val="3FAF5279"/>
    <w:rsid w:val="3FD00213"/>
    <w:rsid w:val="3FD50C8C"/>
    <w:rsid w:val="3FD63ED2"/>
    <w:rsid w:val="3FE42C74"/>
    <w:rsid w:val="3FE744A9"/>
    <w:rsid w:val="400028F8"/>
    <w:rsid w:val="40064B55"/>
    <w:rsid w:val="4013025E"/>
    <w:rsid w:val="401365EA"/>
    <w:rsid w:val="402328F1"/>
    <w:rsid w:val="40235841"/>
    <w:rsid w:val="40320F84"/>
    <w:rsid w:val="4033445D"/>
    <w:rsid w:val="403A04A8"/>
    <w:rsid w:val="40416B7A"/>
    <w:rsid w:val="40433B92"/>
    <w:rsid w:val="404415A5"/>
    <w:rsid w:val="404E7597"/>
    <w:rsid w:val="40501E52"/>
    <w:rsid w:val="40553D7E"/>
    <w:rsid w:val="405821B8"/>
    <w:rsid w:val="405A5E8D"/>
    <w:rsid w:val="405E3BCF"/>
    <w:rsid w:val="40641045"/>
    <w:rsid w:val="40725606"/>
    <w:rsid w:val="407D12C5"/>
    <w:rsid w:val="408249AF"/>
    <w:rsid w:val="40A10CB2"/>
    <w:rsid w:val="40C1415E"/>
    <w:rsid w:val="40C2650F"/>
    <w:rsid w:val="40C96537"/>
    <w:rsid w:val="40CE349E"/>
    <w:rsid w:val="40D00369"/>
    <w:rsid w:val="40D914A8"/>
    <w:rsid w:val="40DC68A2"/>
    <w:rsid w:val="40DF3EFA"/>
    <w:rsid w:val="40EF735F"/>
    <w:rsid w:val="40F616FE"/>
    <w:rsid w:val="413346B8"/>
    <w:rsid w:val="414E59D0"/>
    <w:rsid w:val="41511BE8"/>
    <w:rsid w:val="416F1C85"/>
    <w:rsid w:val="4170621E"/>
    <w:rsid w:val="417F0D43"/>
    <w:rsid w:val="419A0E47"/>
    <w:rsid w:val="419F0E3D"/>
    <w:rsid w:val="41AD1C22"/>
    <w:rsid w:val="41CD71E6"/>
    <w:rsid w:val="41DE20A8"/>
    <w:rsid w:val="41E930DA"/>
    <w:rsid w:val="41EA17F8"/>
    <w:rsid w:val="41ED5DFA"/>
    <w:rsid w:val="41F20C0B"/>
    <w:rsid w:val="41F36C6E"/>
    <w:rsid w:val="41FD60A2"/>
    <w:rsid w:val="420A5691"/>
    <w:rsid w:val="42161F0A"/>
    <w:rsid w:val="42186167"/>
    <w:rsid w:val="421D0EA9"/>
    <w:rsid w:val="42293D69"/>
    <w:rsid w:val="422D351B"/>
    <w:rsid w:val="42385DEA"/>
    <w:rsid w:val="42497111"/>
    <w:rsid w:val="424B4D8F"/>
    <w:rsid w:val="426A3294"/>
    <w:rsid w:val="42706A00"/>
    <w:rsid w:val="42712126"/>
    <w:rsid w:val="429A1443"/>
    <w:rsid w:val="42AC04F6"/>
    <w:rsid w:val="42B93D4E"/>
    <w:rsid w:val="42B95B1A"/>
    <w:rsid w:val="42BF647C"/>
    <w:rsid w:val="42D06796"/>
    <w:rsid w:val="42D3340B"/>
    <w:rsid w:val="42DF06CC"/>
    <w:rsid w:val="42F425C9"/>
    <w:rsid w:val="4311318F"/>
    <w:rsid w:val="4317684F"/>
    <w:rsid w:val="431E0499"/>
    <w:rsid w:val="431F4E97"/>
    <w:rsid w:val="432073BC"/>
    <w:rsid w:val="43255A58"/>
    <w:rsid w:val="43267D8E"/>
    <w:rsid w:val="43267DB7"/>
    <w:rsid w:val="433D3639"/>
    <w:rsid w:val="434565A8"/>
    <w:rsid w:val="435657D7"/>
    <w:rsid w:val="43605164"/>
    <w:rsid w:val="436162A1"/>
    <w:rsid w:val="436332AB"/>
    <w:rsid w:val="436D5ED7"/>
    <w:rsid w:val="43734C31"/>
    <w:rsid w:val="43884ABF"/>
    <w:rsid w:val="438F117D"/>
    <w:rsid w:val="43904BE2"/>
    <w:rsid w:val="43A63B6A"/>
    <w:rsid w:val="43CE3966"/>
    <w:rsid w:val="43CF0940"/>
    <w:rsid w:val="43E74D7D"/>
    <w:rsid w:val="43F17133"/>
    <w:rsid w:val="440338FD"/>
    <w:rsid w:val="440B4FA5"/>
    <w:rsid w:val="440B7004"/>
    <w:rsid w:val="44116450"/>
    <w:rsid w:val="4417362F"/>
    <w:rsid w:val="44214C4F"/>
    <w:rsid w:val="442567B2"/>
    <w:rsid w:val="442937EA"/>
    <w:rsid w:val="442B3FCD"/>
    <w:rsid w:val="44467028"/>
    <w:rsid w:val="445552E9"/>
    <w:rsid w:val="445E31DF"/>
    <w:rsid w:val="446000BF"/>
    <w:rsid w:val="446217B4"/>
    <w:rsid w:val="44670B79"/>
    <w:rsid w:val="446F4B8C"/>
    <w:rsid w:val="44773FC9"/>
    <w:rsid w:val="448D4D9D"/>
    <w:rsid w:val="449268F5"/>
    <w:rsid w:val="44957494"/>
    <w:rsid w:val="44A5702D"/>
    <w:rsid w:val="44AD6ED3"/>
    <w:rsid w:val="44B86763"/>
    <w:rsid w:val="44BC0C8D"/>
    <w:rsid w:val="44BC1A3A"/>
    <w:rsid w:val="44BF6A88"/>
    <w:rsid w:val="44C747F2"/>
    <w:rsid w:val="44C935E1"/>
    <w:rsid w:val="44C9538F"/>
    <w:rsid w:val="44D63428"/>
    <w:rsid w:val="44EB0549"/>
    <w:rsid w:val="44EC69E0"/>
    <w:rsid w:val="45014B29"/>
    <w:rsid w:val="450200F0"/>
    <w:rsid w:val="45072DF6"/>
    <w:rsid w:val="451613AA"/>
    <w:rsid w:val="4517384C"/>
    <w:rsid w:val="45233AC7"/>
    <w:rsid w:val="4526709C"/>
    <w:rsid w:val="45294080"/>
    <w:rsid w:val="452A4E8F"/>
    <w:rsid w:val="452B1484"/>
    <w:rsid w:val="452B5BD9"/>
    <w:rsid w:val="452C1CBD"/>
    <w:rsid w:val="45421221"/>
    <w:rsid w:val="454E35F3"/>
    <w:rsid w:val="456B0923"/>
    <w:rsid w:val="45706C53"/>
    <w:rsid w:val="457503FC"/>
    <w:rsid w:val="457901A4"/>
    <w:rsid w:val="45880ACC"/>
    <w:rsid w:val="458E64B0"/>
    <w:rsid w:val="459A5861"/>
    <w:rsid w:val="45AE22C3"/>
    <w:rsid w:val="45B93FA0"/>
    <w:rsid w:val="45BA17B2"/>
    <w:rsid w:val="45BA22F4"/>
    <w:rsid w:val="45C3319A"/>
    <w:rsid w:val="45CA13BF"/>
    <w:rsid w:val="45CF2E79"/>
    <w:rsid w:val="45D63F7A"/>
    <w:rsid w:val="45D9086E"/>
    <w:rsid w:val="45DB35CC"/>
    <w:rsid w:val="45DE57E8"/>
    <w:rsid w:val="45E41021"/>
    <w:rsid w:val="45E92412"/>
    <w:rsid w:val="46015E87"/>
    <w:rsid w:val="462225E0"/>
    <w:rsid w:val="46302E79"/>
    <w:rsid w:val="463061F2"/>
    <w:rsid w:val="4637070D"/>
    <w:rsid w:val="465D2614"/>
    <w:rsid w:val="465E7C5A"/>
    <w:rsid w:val="46713F31"/>
    <w:rsid w:val="46893028"/>
    <w:rsid w:val="469519CD"/>
    <w:rsid w:val="46A148C0"/>
    <w:rsid w:val="46AA7CEB"/>
    <w:rsid w:val="46AE295D"/>
    <w:rsid w:val="46BD1E75"/>
    <w:rsid w:val="46C73B51"/>
    <w:rsid w:val="46CF4273"/>
    <w:rsid w:val="46D30747"/>
    <w:rsid w:val="46D96149"/>
    <w:rsid w:val="46DD2E0A"/>
    <w:rsid w:val="46DD3374"/>
    <w:rsid w:val="46E139C4"/>
    <w:rsid w:val="47035B62"/>
    <w:rsid w:val="470D5A07"/>
    <w:rsid w:val="470E1AF7"/>
    <w:rsid w:val="47216BDC"/>
    <w:rsid w:val="473B46FF"/>
    <w:rsid w:val="475278BE"/>
    <w:rsid w:val="47535E34"/>
    <w:rsid w:val="47537FCD"/>
    <w:rsid w:val="475A615C"/>
    <w:rsid w:val="47666461"/>
    <w:rsid w:val="476C3B75"/>
    <w:rsid w:val="47737835"/>
    <w:rsid w:val="47855EE6"/>
    <w:rsid w:val="479D7FC9"/>
    <w:rsid w:val="47A67147"/>
    <w:rsid w:val="47A942C8"/>
    <w:rsid w:val="47CD73C8"/>
    <w:rsid w:val="47D12ED9"/>
    <w:rsid w:val="47E52D36"/>
    <w:rsid w:val="47F44E19"/>
    <w:rsid w:val="47FA409D"/>
    <w:rsid w:val="48012BD7"/>
    <w:rsid w:val="48085893"/>
    <w:rsid w:val="48131011"/>
    <w:rsid w:val="482B2C13"/>
    <w:rsid w:val="483973DB"/>
    <w:rsid w:val="48405708"/>
    <w:rsid w:val="485027F9"/>
    <w:rsid w:val="4856543A"/>
    <w:rsid w:val="48657AC5"/>
    <w:rsid w:val="48983389"/>
    <w:rsid w:val="489A3314"/>
    <w:rsid w:val="48E22124"/>
    <w:rsid w:val="48F01897"/>
    <w:rsid w:val="49031011"/>
    <w:rsid w:val="49032D02"/>
    <w:rsid w:val="49092334"/>
    <w:rsid w:val="491C0184"/>
    <w:rsid w:val="492121E5"/>
    <w:rsid w:val="49463F7E"/>
    <w:rsid w:val="494C5A2B"/>
    <w:rsid w:val="49765C06"/>
    <w:rsid w:val="49836455"/>
    <w:rsid w:val="498C4782"/>
    <w:rsid w:val="49922F21"/>
    <w:rsid w:val="4995058F"/>
    <w:rsid w:val="49A86516"/>
    <w:rsid w:val="49AA6458"/>
    <w:rsid w:val="49AA6F19"/>
    <w:rsid w:val="49B159C4"/>
    <w:rsid w:val="49C26B80"/>
    <w:rsid w:val="49C677B6"/>
    <w:rsid w:val="49D2118A"/>
    <w:rsid w:val="49E30CA1"/>
    <w:rsid w:val="49E31B67"/>
    <w:rsid w:val="49F54D46"/>
    <w:rsid w:val="49FD4E66"/>
    <w:rsid w:val="4A0330F2"/>
    <w:rsid w:val="4A060C44"/>
    <w:rsid w:val="4A0B4FB6"/>
    <w:rsid w:val="4A0F1A96"/>
    <w:rsid w:val="4A0F5447"/>
    <w:rsid w:val="4A112B5F"/>
    <w:rsid w:val="4A137693"/>
    <w:rsid w:val="4A2161B8"/>
    <w:rsid w:val="4A2A03FD"/>
    <w:rsid w:val="4A2F27DD"/>
    <w:rsid w:val="4A391690"/>
    <w:rsid w:val="4A3C057C"/>
    <w:rsid w:val="4A4B15B6"/>
    <w:rsid w:val="4A574890"/>
    <w:rsid w:val="4A6B1708"/>
    <w:rsid w:val="4A6C718E"/>
    <w:rsid w:val="4A75360B"/>
    <w:rsid w:val="4A7B537E"/>
    <w:rsid w:val="4A8956C0"/>
    <w:rsid w:val="4A8B475C"/>
    <w:rsid w:val="4A9324A0"/>
    <w:rsid w:val="4A935D1D"/>
    <w:rsid w:val="4A980815"/>
    <w:rsid w:val="4AA5064D"/>
    <w:rsid w:val="4AB01C2A"/>
    <w:rsid w:val="4AB26811"/>
    <w:rsid w:val="4AB65495"/>
    <w:rsid w:val="4AE9678B"/>
    <w:rsid w:val="4AF43F22"/>
    <w:rsid w:val="4B0215B3"/>
    <w:rsid w:val="4B0E1D4E"/>
    <w:rsid w:val="4B2E23F0"/>
    <w:rsid w:val="4B354318"/>
    <w:rsid w:val="4B3962D1"/>
    <w:rsid w:val="4B507928"/>
    <w:rsid w:val="4B586594"/>
    <w:rsid w:val="4B5A2E34"/>
    <w:rsid w:val="4B6733C0"/>
    <w:rsid w:val="4B6F3BF4"/>
    <w:rsid w:val="4B76539F"/>
    <w:rsid w:val="4B991F60"/>
    <w:rsid w:val="4BA206E8"/>
    <w:rsid w:val="4BB072A9"/>
    <w:rsid w:val="4BB96FBE"/>
    <w:rsid w:val="4BC32BBF"/>
    <w:rsid w:val="4BC63916"/>
    <w:rsid w:val="4BDF76E8"/>
    <w:rsid w:val="4BE406F4"/>
    <w:rsid w:val="4BF2341E"/>
    <w:rsid w:val="4BFC429C"/>
    <w:rsid w:val="4C02084A"/>
    <w:rsid w:val="4C0932E2"/>
    <w:rsid w:val="4C325DF1"/>
    <w:rsid w:val="4C331FC1"/>
    <w:rsid w:val="4C404311"/>
    <w:rsid w:val="4C422512"/>
    <w:rsid w:val="4C473818"/>
    <w:rsid w:val="4C4A5008"/>
    <w:rsid w:val="4C64389F"/>
    <w:rsid w:val="4C723E9E"/>
    <w:rsid w:val="4C7D35B5"/>
    <w:rsid w:val="4C822F1C"/>
    <w:rsid w:val="4C856E31"/>
    <w:rsid w:val="4C9E716A"/>
    <w:rsid w:val="4CAF0399"/>
    <w:rsid w:val="4CB06ED3"/>
    <w:rsid w:val="4CB552DB"/>
    <w:rsid w:val="4CC50B32"/>
    <w:rsid w:val="4CF102D7"/>
    <w:rsid w:val="4CF23126"/>
    <w:rsid w:val="4D0F72EA"/>
    <w:rsid w:val="4D1010AD"/>
    <w:rsid w:val="4D113D78"/>
    <w:rsid w:val="4D180964"/>
    <w:rsid w:val="4D225890"/>
    <w:rsid w:val="4D293830"/>
    <w:rsid w:val="4D2C12CD"/>
    <w:rsid w:val="4D2C3287"/>
    <w:rsid w:val="4D3A53F7"/>
    <w:rsid w:val="4D484EEF"/>
    <w:rsid w:val="4D4A1049"/>
    <w:rsid w:val="4D4E102F"/>
    <w:rsid w:val="4D626381"/>
    <w:rsid w:val="4D701A56"/>
    <w:rsid w:val="4D73233C"/>
    <w:rsid w:val="4D7F33D7"/>
    <w:rsid w:val="4D8B1D7C"/>
    <w:rsid w:val="4D9E5D94"/>
    <w:rsid w:val="4DA542B8"/>
    <w:rsid w:val="4DB66464"/>
    <w:rsid w:val="4DBD7A5B"/>
    <w:rsid w:val="4DDC4386"/>
    <w:rsid w:val="4DDE5BC7"/>
    <w:rsid w:val="4DE537CF"/>
    <w:rsid w:val="4DFA2A5E"/>
    <w:rsid w:val="4E06648C"/>
    <w:rsid w:val="4E0D2791"/>
    <w:rsid w:val="4E122173"/>
    <w:rsid w:val="4E1E3EB2"/>
    <w:rsid w:val="4E27641D"/>
    <w:rsid w:val="4E3A2445"/>
    <w:rsid w:val="4E3C3076"/>
    <w:rsid w:val="4E3D60F1"/>
    <w:rsid w:val="4E4A0230"/>
    <w:rsid w:val="4E4F1646"/>
    <w:rsid w:val="4E5D79FC"/>
    <w:rsid w:val="4E7B5A76"/>
    <w:rsid w:val="4E7C534D"/>
    <w:rsid w:val="4E7C536B"/>
    <w:rsid w:val="4E880379"/>
    <w:rsid w:val="4E9843F7"/>
    <w:rsid w:val="4EA63A17"/>
    <w:rsid w:val="4EB62E28"/>
    <w:rsid w:val="4EBD3F7B"/>
    <w:rsid w:val="4EC13EFD"/>
    <w:rsid w:val="4EC17C46"/>
    <w:rsid w:val="4EF120B3"/>
    <w:rsid w:val="4F271630"/>
    <w:rsid w:val="4F2E6807"/>
    <w:rsid w:val="4F390EA5"/>
    <w:rsid w:val="4F3A1773"/>
    <w:rsid w:val="4F570CC5"/>
    <w:rsid w:val="4F5B4648"/>
    <w:rsid w:val="4F6E54B1"/>
    <w:rsid w:val="4F876573"/>
    <w:rsid w:val="4F9A78BC"/>
    <w:rsid w:val="4FA33431"/>
    <w:rsid w:val="4FA66CD6"/>
    <w:rsid w:val="4FAC7D88"/>
    <w:rsid w:val="4FB72B56"/>
    <w:rsid w:val="4FE723FF"/>
    <w:rsid w:val="4FEC2012"/>
    <w:rsid w:val="4FF12BE9"/>
    <w:rsid w:val="500B0F52"/>
    <w:rsid w:val="50265D8C"/>
    <w:rsid w:val="502F1428"/>
    <w:rsid w:val="504736DE"/>
    <w:rsid w:val="50523C44"/>
    <w:rsid w:val="505379E0"/>
    <w:rsid w:val="505B739C"/>
    <w:rsid w:val="50640FBC"/>
    <w:rsid w:val="506815CE"/>
    <w:rsid w:val="506C7450"/>
    <w:rsid w:val="5071430C"/>
    <w:rsid w:val="5079380A"/>
    <w:rsid w:val="507B60D8"/>
    <w:rsid w:val="507E1724"/>
    <w:rsid w:val="50893564"/>
    <w:rsid w:val="50974594"/>
    <w:rsid w:val="50A67B36"/>
    <w:rsid w:val="50AA569B"/>
    <w:rsid w:val="50BC3FFA"/>
    <w:rsid w:val="50D056C4"/>
    <w:rsid w:val="50D52C39"/>
    <w:rsid w:val="51103C5C"/>
    <w:rsid w:val="51311DE4"/>
    <w:rsid w:val="51343EF8"/>
    <w:rsid w:val="51452F86"/>
    <w:rsid w:val="515B7877"/>
    <w:rsid w:val="515D3A2F"/>
    <w:rsid w:val="51623881"/>
    <w:rsid w:val="51661043"/>
    <w:rsid w:val="51671815"/>
    <w:rsid w:val="516D017F"/>
    <w:rsid w:val="51825244"/>
    <w:rsid w:val="51826FF2"/>
    <w:rsid w:val="5183386F"/>
    <w:rsid w:val="518B7E08"/>
    <w:rsid w:val="51957FBD"/>
    <w:rsid w:val="519B4E34"/>
    <w:rsid w:val="51A0391C"/>
    <w:rsid w:val="51C71658"/>
    <w:rsid w:val="51DA641F"/>
    <w:rsid w:val="51E64DE7"/>
    <w:rsid w:val="51E90DD0"/>
    <w:rsid w:val="51F07D24"/>
    <w:rsid w:val="51F454EA"/>
    <w:rsid w:val="51FA7AF1"/>
    <w:rsid w:val="51FB0B52"/>
    <w:rsid w:val="5201254A"/>
    <w:rsid w:val="520A08D1"/>
    <w:rsid w:val="520D7F21"/>
    <w:rsid w:val="52117E65"/>
    <w:rsid w:val="521A0684"/>
    <w:rsid w:val="522400A9"/>
    <w:rsid w:val="52347712"/>
    <w:rsid w:val="524C22B2"/>
    <w:rsid w:val="525766D1"/>
    <w:rsid w:val="52595FA5"/>
    <w:rsid w:val="525F2A3E"/>
    <w:rsid w:val="525F4B35"/>
    <w:rsid w:val="526B4750"/>
    <w:rsid w:val="52755FE1"/>
    <w:rsid w:val="527D35E2"/>
    <w:rsid w:val="528E3B0E"/>
    <w:rsid w:val="52967111"/>
    <w:rsid w:val="52B50618"/>
    <w:rsid w:val="52BB2322"/>
    <w:rsid w:val="52D3330C"/>
    <w:rsid w:val="52E0519A"/>
    <w:rsid w:val="52EC1BEA"/>
    <w:rsid w:val="52EF4445"/>
    <w:rsid w:val="53047069"/>
    <w:rsid w:val="53102D79"/>
    <w:rsid w:val="53145D7E"/>
    <w:rsid w:val="531948AB"/>
    <w:rsid w:val="532D7610"/>
    <w:rsid w:val="533B0EF9"/>
    <w:rsid w:val="533C54BA"/>
    <w:rsid w:val="53426A39"/>
    <w:rsid w:val="534D06A9"/>
    <w:rsid w:val="535A3B60"/>
    <w:rsid w:val="535A6B77"/>
    <w:rsid w:val="53653465"/>
    <w:rsid w:val="536709D2"/>
    <w:rsid w:val="53697EC0"/>
    <w:rsid w:val="537E3199"/>
    <w:rsid w:val="53804F6F"/>
    <w:rsid w:val="53824585"/>
    <w:rsid w:val="538A5211"/>
    <w:rsid w:val="538C414F"/>
    <w:rsid w:val="538E1D1E"/>
    <w:rsid w:val="5392026E"/>
    <w:rsid w:val="539221F0"/>
    <w:rsid w:val="5393105C"/>
    <w:rsid w:val="53A34FB3"/>
    <w:rsid w:val="53A625F7"/>
    <w:rsid w:val="53AF7E46"/>
    <w:rsid w:val="53B23A6F"/>
    <w:rsid w:val="53B7587E"/>
    <w:rsid w:val="53BA6F17"/>
    <w:rsid w:val="53BC3465"/>
    <w:rsid w:val="53CA1A69"/>
    <w:rsid w:val="53D8114B"/>
    <w:rsid w:val="53EC6912"/>
    <w:rsid w:val="53EF1F85"/>
    <w:rsid w:val="53F00DAA"/>
    <w:rsid w:val="53F81FF1"/>
    <w:rsid w:val="540B265E"/>
    <w:rsid w:val="54404EDD"/>
    <w:rsid w:val="5458228C"/>
    <w:rsid w:val="54632983"/>
    <w:rsid w:val="54683037"/>
    <w:rsid w:val="54720D89"/>
    <w:rsid w:val="54826851"/>
    <w:rsid w:val="54967B69"/>
    <w:rsid w:val="54A65061"/>
    <w:rsid w:val="54B57300"/>
    <w:rsid w:val="54BC202C"/>
    <w:rsid w:val="54C35F0D"/>
    <w:rsid w:val="54D24E86"/>
    <w:rsid w:val="54DC4C6B"/>
    <w:rsid w:val="54E039B1"/>
    <w:rsid w:val="54F47F5B"/>
    <w:rsid w:val="55122F7F"/>
    <w:rsid w:val="5518408C"/>
    <w:rsid w:val="55512010"/>
    <w:rsid w:val="555D7BA9"/>
    <w:rsid w:val="556709D9"/>
    <w:rsid w:val="556B6500"/>
    <w:rsid w:val="556D1759"/>
    <w:rsid w:val="557107D0"/>
    <w:rsid w:val="558423F6"/>
    <w:rsid w:val="558571D1"/>
    <w:rsid w:val="558778BB"/>
    <w:rsid w:val="55A439DB"/>
    <w:rsid w:val="55A74A55"/>
    <w:rsid w:val="55AA0B32"/>
    <w:rsid w:val="55AF412E"/>
    <w:rsid w:val="55C63FB0"/>
    <w:rsid w:val="55D52373"/>
    <w:rsid w:val="55D53654"/>
    <w:rsid w:val="55E709C4"/>
    <w:rsid w:val="55EC04F6"/>
    <w:rsid w:val="5615690E"/>
    <w:rsid w:val="561F303D"/>
    <w:rsid w:val="561F5757"/>
    <w:rsid w:val="562412B4"/>
    <w:rsid w:val="562B76E9"/>
    <w:rsid w:val="56321B99"/>
    <w:rsid w:val="56391E56"/>
    <w:rsid w:val="563A1AF3"/>
    <w:rsid w:val="56517A30"/>
    <w:rsid w:val="565A1EFA"/>
    <w:rsid w:val="56607394"/>
    <w:rsid w:val="56660156"/>
    <w:rsid w:val="56755352"/>
    <w:rsid w:val="568B1481"/>
    <w:rsid w:val="56B9283D"/>
    <w:rsid w:val="56BC3596"/>
    <w:rsid w:val="56BE17EA"/>
    <w:rsid w:val="56C53855"/>
    <w:rsid w:val="56D54717"/>
    <w:rsid w:val="56EE6B01"/>
    <w:rsid w:val="56F72230"/>
    <w:rsid w:val="56F82CE8"/>
    <w:rsid w:val="56FE3A08"/>
    <w:rsid w:val="570D037F"/>
    <w:rsid w:val="570F7F44"/>
    <w:rsid w:val="57196BFC"/>
    <w:rsid w:val="571C27BA"/>
    <w:rsid w:val="57234D70"/>
    <w:rsid w:val="573A13CA"/>
    <w:rsid w:val="573E1C0D"/>
    <w:rsid w:val="57551148"/>
    <w:rsid w:val="57560D05"/>
    <w:rsid w:val="575F2648"/>
    <w:rsid w:val="576F419D"/>
    <w:rsid w:val="57785649"/>
    <w:rsid w:val="578610DF"/>
    <w:rsid w:val="578A4D77"/>
    <w:rsid w:val="578A4E52"/>
    <w:rsid w:val="578E78AD"/>
    <w:rsid w:val="578F38E8"/>
    <w:rsid w:val="57970838"/>
    <w:rsid w:val="57B8376D"/>
    <w:rsid w:val="57D505EA"/>
    <w:rsid w:val="57D91936"/>
    <w:rsid w:val="57FA7017"/>
    <w:rsid w:val="58084EE2"/>
    <w:rsid w:val="581A57BC"/>
    <w:rsid w:val="58240822"/>
    <w:rsid w:val="58376F91"/>
    <w:rsid w:val="583849FE"/>
    <w:rsid w:val="583F3E8F"/>
    <w:rsid w:val="584817B2"/>
    <w:rsid w:val="586E3746"/>
    <w:rsid w:val="5879508E"/>
    <w:rsid w:val="58AE57F2"/>
    <w:rsid w:val="58B33F35"/>
    <w:rsid w:val="58BD1ACB"/>
    <w:rsid w:val="58C02899"/>
    <w:rsid w:val="58C32B31"/>
    <w:rsid w:val="58C87252"/>
    <w:rsid w:val="58CB6AB7"/>
    <w:rsid w:val="58D30CB6"/>
    <w:rsid w:val="58D53A41"/>
    <w:rsid w:val="58EF1AF2"/>
    <w:rsid w:val="590E10C2"/>
    <w:rsid w:val="59110CBE"/>
    <w:rsid w:val="59135994"/>
    <w:rsid w:val="59156706"/>
    <w:rsid w:val="591D0A9F"/>
    <w:rsid w:val="591F15CA"/>
    <w:rsid w:val="5935661A"/>
    <w:rsid w:val="59487808"/>
    <w:rsid w:val="595219D8"/>
    <w:rsid w:val="595E4258"/>
    <w:rsid w:val="5963595B"/>
    <w:rsid w:val="59682704"/>
    <w:rsid w:val="59745DBA"/>
    <w:rsid w:val="59922720"/>
    <w:rsid w:val="59973661"/>
    <w:rsid w:val="59AF19C5"/>
    <w:rsid w:val="59B415B9"/>
    <w:rsid w:val="59BF110C"/>
    <w:rsid w:val="59CC0CD7"/>
    <w:rsid w:val="59E06FAB"/>
    <w:rsid w:val="59EA4E04"/>
    <w:rsid w:val="59F6057D"/>
    <w:rsid w:val="5A063EBA"/>
    <w:rsid w:val="5A0A4FC3"/>
    <w:rsid w:val="5A0F4FDE"/>
    <w:rsid w:val="5A1124F2"/>
    <w:rsid w:val="5A2A2C41"/>
    <w:rsid w:val="5A2A7A0B"/>
    <w:rsid w:val="5A2C21F1"/>
    <w:rsid w:val="5A315A59"/>
    <w:rsid w:val="5A325000"/>
    <w:rsid w:val="5A440992"/>
    <w:rsid w:val="5A5331A0"/>
    <w:rsid w:val="5A5943A8"/>
    <w:rsid w:val="5A731BCE"/>
    <w:rsid w:val="5A737E27"/>
    <w:rsid w:val="5A765755"/>
    <w:rsid w:val="5A7A6CAE"/>
    <w:rsid w:val="5A7F4878"/>
    <w:rsid w:val="5A846DEE"/>
    <w:rsid w:val="5A866666"/>
    <w:rsid w:val="5A985AD8"/>
    <w:rsid w:val="5A9A18D6"/>
    <w:rsid w:val="5AA47220"/>
    <w:rsid w:val="5AA71F83"/>
    <w:rsid w:val="5AA91A93"/>
    <w:rsid w:val="5AAC51CC"/>
    <w:rsid w:val="5AB73647"/>
    <w:rsid w:val="5ABF153C"/>
    <w:rsid w:val="5AC6177D"/>
    <w:rsid w:val="5AC917A6"/>
    <w:rsid w:val="5ACB1A06"/>
    <w:rsid w:val="5AD84127"/>
    <w:rsid w:val="5AD92379"/>
    <w:rsid w:val="5AEB7EBC"/>
    <w:rsid w:val="5AFF3461"/>
    <w:rsid w:val="5B0248F3"/>
    <w:rsid w:val="5B094426"/>
    <w:rsid w:val="5B1F4F30"/>
    <w:rsid w:val="5B286E5C"/>
    <w:rsid w:val="5B4F43E9"/>
    <w:rsid w:val="5B5B610C"/>
    <w:rsid w:val="5B5F2152"/>
    <w:rsid w:val="5B667450"/>
    <w:rsid w:val="5B6B0AF7"/>
    <w:rsid w:val="5BC01FAD"/>
    <w:rsid w:val="5BC70560"/>
    <w:rsid w:val="5BCD4D19"/>
    <w:rsid w:val="5BE4037A"/>
    <w:rsid w:val="5BF45314"/>
    <w:rsid w:val="5C0C052C"/>
    <w:rsid w:val="5C107066"/>
    <w:rsid w:val="5C11433C"/>
    <w:rsid w:val="5C327EEB"/>
    <w:rsid w:val="5C3631FC"/>
    <w:rsid w:val="5C374F2D"/>
    <w:rsid w:val="5C387A6F"/>
    <w:rsid w:val="5C3B001A"/>
    <w:rsid w:val="5C3D3326"/>
    <w:rsid w:val="5C3E645D"/>
    <w:rsid w:val="5C3F3741"/>
    <w:rsid w:val="5C4E644E"/>
    <w:rsid w:val="5C5B5538"/>
    <w:rsid w:val="5C5E1AFD"/>
    <w:rsid w:val="5C6471F1"/>
    <w:rsid w:val="5C6C32F3"/>
    <w:rsid w:val="5C723A43"/>
    <w:rsid w:val="5C8532E4"/>
    <w:rsid w:val="5C9B1233"/>
    <w:rsid w:val="5C9D1184"/>
    <w:rsid w:val="5C9E3520"/>
    <w:rsid w:val="5CA04C7E"/>
    <w:rsid w:val="5CAE3EF2"/>
    <w:rsid w:val="5CB07109"/>
    <w:rsid w:val="5CBA377F"/>
    <w:rsid w:val="5CC01350"/>
    <w:rsid w:val="5CD31049"/>
    <w:rsid w:val="5CD52037"/>
    <w:rsid w:val="5CDD4963"/>
    <w:rsid w:val="5CE536AC"/>
    <w:rsid w:val="5CF02164"/>
    <w:rsid w:val="5D07484F"/>
    <w:rsid w:val="5D0C0030"/>
    <w:rsid w:val="5D1A6C78"/>
    <w:rsid w:val="5D2E199F"/>
    <w:rsid w:val="5D387973"/>
    <w:rsid w:val="5D3E4715"/>
    <w:rsid w:val="5D48359B"/>
    <w:rsid w:val="5D5E57F0"/>
    <w:rsid w:val="5D703FDF"/>
    <w:rsid w:val="5D781300"/>
    <w:rsid w:val="5D7D6C5D"/>
    <w:rsid w:val="5D962F64"/>
    <w:rsid w:val="5DB93D9B"/>
    <w:rsid w:val="5DC35FC8"/>
    <w:rsid w:val="5DC613F7"/>
    <w:rsid w:val="5DC85A4C"/>
    <w:rsid w:val="5DC90575"/>
    <w:rsid w:val="5DD94CBF"/>
    <w:rsid w:val="5DDB7249"/>
    <w:rsid w:val="5DDF2096"/>
    <w:rsid w:val="5DEA0D9C"/>
    <w:rsid w:val="5DEC2814"/>
    <w:rsid w:val="5DFA1E4C"/>
    <w:rsid w:val="5E033269"/>
    <w:rsid w:val="5E0B749B"/>
    <w:rsid w:val="5E255661"/>
    <w:rsid w:val="5E300B44"/>
    <w:rsid w:val="5E4E5513"/>
    <w:rsid w:val="5E821B62"/>
    <w:rsid w:val="5E841FE6"/>
    <w:rsid w:val="5E86205C"/>
    <w:rsid w:val="5E8C09AC"/>
    <w:rsid w:val="5E9A1555"/>
    <w:rsid w:val="5E9B26F9"/>
    <w:rsid w:val="5EA52D2B"/>
    <w:rsid w:val="5EA63F6A"/>
    <w:rsid w:val="5EB804F7"/>
    <w:rsid w:val="5ED77198"/>
    <w:rsid w:val="5EDD7F5D"/>
    <w:rsid w:val="5EE74938"/>
    <w:rsid w:val="5F011E9E"/>
    <w:rsid w:val="5F074FDA"/>
    <w:rsid w:val="5F1B0452"/>
    <w:rsid w:val="5F31293B"/>
    <w:rsid w:val="5F5526BF"/>
    <w:rsid w:val="5F5E45C4"/>
    <w:rsid w:val="5F622211"/>
    <w:rsid w:val="5F6E0BB6"/>
    <w:rsid w:val="5F740106"/>
    <w:rsid w:val="5F750196"/>
    <w:rsid w:val="5F7509E6"/>
    <w:rsid w:val="5F775CBC"/>
    <w:rsid w:val="5F790F37"/>
    <w:rsid w:val="5F801CD5"/>
    <w:rsid w:val="5FA10F8B"/>
    <w:rsid w:val="5FBD6C84"/>
    <w:rsid w:val="5FC5111D"/>
    <w:rsid w:val="5FC73118"/>
    <w:rsid w:val="5FCD10F9"/>
    <w:rsid w:val="5FD37CD9"/>
    <w:rsid w:val="5FEB303F"/>
    <w:rsid w:val="5FEF76BF"/>
    <w:rsid w:val="5FFC04DD"/>
    <w:rsid w:val="60100DCC"/>
    <w:rsid w:val="60114363"/>
    <w:rsid w:val="60132D45"/>
    <w:rsid w:val="6029098F"/>
    <w:rsid w:val="602D3BBF"/>
    <w:rsid w:val="6056548E"/>
    <w:rsid w:val="605C7026"/>
    <w:rsid w:val="6060597B"/>
    <w:rsid w:val="607B4B58"/>
    <w:rsid w:val="60934FC6"/>
    <w:rsid w:val="609C13BC"/>
    <w:rsid w:val="609E017F"/>
    <w:rsid w:val="60A24FBB"/>
    <w:rsid w:val="60B66CB8"/>
    <w:rsid w:val="60BA0D55"/>
    <w:rsid w:val="60BE791B"/>
    <w:rsid w:val="60CC4543"/>
    <w:rsid w:val="60CD0E3B"/>
    <w:rsid w:val="60CE64C3"/>
    <w:rsid w:val="60D02C2B"/>
    <w:rsid w:val="60D80D47"/>
    <w:rsid w:val="60DA0BF8"/>
    <w:rsid w:val="60E6322B"/>
    <w:rsid w:val="60ED517A"/>
    <w:rsid w:val="6103532E"/>
    <w:rsid w:val="610C4E4E"/>
    <w:rsid w:val="612C7B3F"/>
    <w:rsid w:val="613F3382"/>
    <w:rsid w:val="6155202D"/>
    <w:rsid w:val="615C74C0"/>
    <w:rsid w:val="615F2DEA"/>
    <w:rsid w:val="615F2EAC"/>
    <w:rsid w:val="61666E64"/>
    <w:rsid w:val="61677F50"/>
    <w:rsid w:val="61686204"/>
    <w:rsid w:val="617F650C"/>
    <w:rsid w:val="61927C64"/>
    <w:rsid w:val="619B56CE"/>
    <w:rsid w:val="619E1709"/>
    <w:rsid w:val="61A73122"/>
    <w:rsid w:val="61AC79C3"/>
    <w:rsid w:val="61BF1B9C"/>
    <w:rsid w:val="61C06843"/>
    <w:rsid w:val="61D36A2E"/>
    <w:rsid w:val="61D5457D"/>
    <w:rsid w:val="61EC3F91"/>
    <w:rsid w:val="61F82294"/>
    <w:rsid w:val="620641D1"/>
    <w:rsid w:val="620661FA"/>
    <w:rsid w:val="620C51EE"/>
    <w:rsid w:val="623460E6"/>
    <w:rsid w:val="62347E94"/>
    <w:rsid w:val="625440EB"/>
    <w:rsid w:val="62594306"/>
    <w:rsid w:val="626D15F8"/>
    <w:rsid w:val="627949C4"/>
    <w:rsid w:val="62855360"/>
    <w:rsid w:val="62A25746"/>
    <w:rsid w:val="62A61200"/>
    <w:rsid w:val="62AB68AB"/>
    <w:rsid w:val="62B1539F"/>
    <w:rsid w:val="62C21944"/>
    <w:rsid w:val="62C9264F"/>
    <w:rsid w:val="62D84A07"/>
    <w:rsid w:val="62EB34AD"/>
    <w:rsid w:val="62F35922"/>
    <w:rsid w:val="630742D9"/>
    <w:rsid w:val="631D3029"/>
    <w:rsid w:val="632B74E9"/>
    <w:rsid w:val="632D2FE1"/>
    <w:rsid w:val="63382687"/>
    <w:rsid w:val="63416965"/>
    <w:rsid w:val="636E73D6"/>
    <w:rsid w:val="63881C64"/>
    <w:rsid w:val="63897E00"/>
    <w:rsid w:val="638C771A"/>
    <w:rsid w:val="638C7E2C"/>
    <w:rsid w:val="6390559E"/>
    <w:rsid w:val="63AA5E56"/>
    <w:rsid w:val="63CD05A1"/>
    <w:rsid w:val="63F266E3"/>
    <w:rsid w:val="63FF2F21"/>
    <w:rsid w:val="6401057A"/>
    <w:rsid w:val="6404387A"/>
    <w:rsid w:val="640469E9"/>
    <w:rsid w:val="640750C9"/>
    <w:rsid w:val="640B731B"/>
    <w:rsid w:val="642207D2"/>
    <w:rsid w:val="642D2AF4"/>
    <w:rsid w:val="64366D68"/>
    <w:rsid w:val="64540CC2"/>
    <w:rsid w:val="64803865"/>
    <w:rsid w:val="64A70FAC"/>
    <w:rsid w:val="64B512CB"/>
    <w:rsid w:val="64BA4288"/>
    <w:rsid w:val="64C04B4C"/>
    <w:rsid w:val="64C37BF6"/>
    <w:rsid w:val="64C75037"/>
    <w:rsid w:val="64DB1CAA"/>
    <w:rsid w:val="64EA269A"/>
    <w:rsid w:val="64F56FB5"/>
    <w:rsid w:val="64FE0603"/>
    <w:rsid w:val="6502427A"/>
    <w:rsid w:val="651025B9"/>
    <w:rsid w:val="65130235"/>
    <w:rsid w:val="65150045"/>
    <w:rsid w:val="651F4A7F"/>
    <w:rsid w:val="65293D31"/>
    <w:rsid w:val="65297A59"/>
    <w:rsid w:val="6554721F"/>
    <w:rsid w:val="65556AA0"/>
    <w:rsid w:val="65576F09"/>
    <w:rsid w:val="65680932"/>
    <w:rsid w:val="6583427D"/>
    <w:rsid w:val="658C6239"/>
    <w:rsid w:val="65B23880"/>
    <w:rsid w:val="65BD04F1"/>
    <w:rsid w:val="65CA45A6"/>
    <w:rsid w:val="65CA4ED5"/>
    <w:rsid w:val="65D42921"/>
    <w:rsid w:val="65D6176F"/>
    <w:rsid w:val="65DB6CE8"/>
    <w:rsid w:val="65DE0A34"/>
    <w:rsid w:val="660E190F"/>
    <w:rsid w:val="660E5B28"/>
    <w:rsid w:val="66142CB8"/>
    <w:rsid w:val="661826C5"/>
    <w:rsid w:val="662050A2"/>
    <w:rsid w:val="66285F62"/>
    <w:rsid w:val="66393944"/>
    <w:rsid w:val="663A0F68"/>
    <w:rsid w:val="664B7EA3"/>
    <w:rsid w:val="66534D1A"/>
    <w:rsid w:val="66546F10"/>
    <w:rsid w:val="66592B98"/>
    <w:rsid w:val="665F5991"/>
    <w:rsid w:val="66947AFE"/>
    <w:rsid w:val="669C2CBD"/>
    <w:rsid w:val="669C376D"/>
    <w:rsid w:val="66A80FA6"/>
    <w:rsid w:val="66AE2C81"/>
    <w:rsid w:val="66B46474"/>
    <w:rsid w:val="66B5531C"/>
    <w:rsid w:val="66C353E1"/>
    <w:rsid w:val="66C9586F"/>
    <w:rsid w:val="66CB3FB9"/>
    <w:rsid w:val="66E748FF"/>
    <w:rsid w:val="66ED4E8A"/>
    <w:rsid w:val="66F04EA9"/>
    <w:rsid w:val="66FA500F"/>
    <w:rsid w:val="67040A53"/>
    <w:rsid w:val="67064937"/>
    <w:rsid w:val="670C40B9"/>
    <w:rsid w:val="67114D39"/>
    <w:rsid w:val="671C673A"/>
    <w:rsid w:val="672B5F34"/>
    <w:rsid w:val="673D5A3D"/>
    <w:rsid w:val="67490FCE"/>
    <w:rsid w:val="67634AB5"/>
    <w:rsid w:val="677D6334"/>
    <w:rsid w:val="677E5EA8"/>
    <w:rsid w:val="67865608"/>
    <w:rsid w:val="67A16F0B"/>
    <w:rsid w:val="67A713B2"/>
    <w:rsid w:val="67AF4A86"/>
    <w:rsid w:val="67B30992"/>
    <w:rsid w:val="67B6759E"/>
    <w:rsid w:val="67B7710A"/>
    <w:rsid w:val="67B850C4"/>
    <w:rsid w:val="67BC441C"/>
    <w:rsid w:val="67C749C6"/>
    <w:rsid w:val="67D60C7B"/>
    <w:rsid w:val="67D96203"/>
    <w:rsid w:val="67E069BE"/>
    <w:rsid w:val="67E9047A"/>
    <w:rsid w:val="67EA7C21"/>
    <w:rsid w:val="67F56318"/>
    <w:rsid w:val="67F7501D"/>
    <w:rsid w:val="68091CE6"/>
    <w:rsid w:val="680E489E"/>
    <w:rsid w:val="68134E53"/>
    <w:rsid w:val="681D3DA2"/>
    <w:rsid w:val="682A144F"/>
    <w:rsid w:val="68305EE7"/>
    <w:rsid w:val="68322277"/>
    <w:rsid w:val="68387B0A"/>
    <w:rsid w:val="6841621F"/>
    <w:rsid w:val="684D3A5E"/>
    <w:rsid w:val="687746CD"/>
    <w:rsid w:val="687746FA"/>
    <w:rsid w:val="68913023"/>
    <w:rsid w:val="68A34BEC"/>
    <w:rsid w:val="68B41324"/>
    <w:rsid w:val="68B969EF"/>
    <w:rsid w:val="68BC0F5D"/>
    <w:rsid w:val="68C502AE"/>
    <w:rsid w:val="68D26659"/>
    <w:rsid w:val="68DA6C66"/>
    <w:rsid w:val="68E06D73"/>
    <w:rsid w:val="68F12FC6"/>
    <w:rsid w:val="68F5296D"/>
    <w:rsid w:val="68FB23A3"/>
    <w:rsid w:val="68FE0D3C"/>
    <w:rsid w:val="68FF6BC3"/>
    <w:rsid w:val="69025E59"/>
    <w:rsid w:val="69152CC2"/>
    <w:rsid w:val="692363C3"/>
    <w:rsid w:val="69307E19"/>
    <w:rsid w:val="69330974"/>
    <w:rsid w:val="693E2BC8"/>
    <w:rsid w:val="69440985"/>
    <w:rsid w:val="6945584F"/>
    <w:rsid w:val="69463A8D"/>
    <w:rsid w:val="695858CC"/>
    <w:rsid w:val="69690D6B"/>
    <w:rsid w:val="696F439E"/>
    <w:rsid w:val="698313D6"/>
    <w:rsid w:val="698B12EF"/>
    <w:rsid w:val="699F34A1"/>
    <w:rsid w:val="69A4790A"/>
    <w:rsid w:val="69AB48B0"/>
    <w:rsid w:val="69B1322A"/>
    <w:rsid w:val="69BA39D9"/>
    <w:rsid w:val="69C32D42"/>
    <w:rsid w:val="69CA04EE"/>
    <w:rsid w:val="69CB45B6"/>
    <w:rsid w:val="69FB10D4"/>
    <w:rsid w:val="69FB650D"/>
    <w:rsid w:val="6A08565D"/>
    <w:rsid w:val="6A1A7D4B"/>
    <w:rsid w:val="6A1D56B2"/>
    <w:rsid w:val="6A262292"/>
    <w:rsid w:val="6A2757C5"/>
    <w:rsid w:val="6A292568"/>
    <w:rsid w:val="6A2B6021"/>
    <w:rsid w:val="6A350C4E"/>
    <w:rsid w:val="6A464C09"/>
    <w:rsid w:val="6A764C36"/>
    <w:rsid w:val="6A8364FE"/>
    <w:rsid w:val="6A850C25"/>
    <w:rsid w:val="6A941482"/>
    <w:rsid w:val="6AA537F1"/>
    <w:rsid w:val="6ABC4ECB"/>
    <w:rsid w:val="6AC94F68"/>
    <w:rsid w:val="6AD1408E"/>
    <w:rsid w:val="6AD244A2"/>
    <w:rsid w:val="6AE87D9C"/>
    <w:rsid w:val="6AEC596F"/>
    <w:rsid w:val="6AEF1792"/>
    <w:rsid w:val="6AEF704E"/>
    <w:rsid w:val="6B2115AE"/>
    <w:rsid w:val="6B2358C2"/>
    <w:rsid w:val="6B2A503C"/>
    <w:rsid w:val="6B2B0BDE"/>
    <w:rsid w:val="6B2D7827"/>
    <w:rsid w:val="6B433D77"/>
    <w:rsid w:val="6B4849B1"/>
    <w:rsid w:val="6B4D054A"/>
    <w:rsid w:val="6B513865"/>
    <w:rsid w:val="6B56537B"/>
    <w:rsid w:val="6B6D6D6C"/>
    <w:rsid w:val="6B771751"/>
    <w:rsid w:val="6B794EE6"/>
    <w:rsid w:val="6B7C276E"/>
    <w:rsid w:val="6B7F31ED"/>
    <w:rsid w:val="6B8269A0"/>
    <w:rsid w:val="6B9F26D4"/>
    <w:rsid w:val="6BAA11C7"/>
    <w:rsid w:val="6BAC3EF3"/>
    <w:rsid w:val="6BB362CE"/>
    <w:rsid w:val="6BB42046"/>
    <w:rsid w:val="6BC06639"/>
    <w:rsid w:val="6BC46C30"/>
    <w:rsid w:val="6BCF0C2E"/>
    <w:rsid w:val="6BE90D12"/>
    <w:rsid w:val="6BFA6590"/>
    <w:rsid w:val="6BFF7D81"/>
    <w:rsid w:val="6C203531"/>
    <w:rsid w:val="6C2D1CBC"/>
    <w:rsid w:val="6C2F7251"/>
    <w:rsid w:val="6C3416E2"/>
    <w:rsid w:val="6C353187"/>
    <w:rsid w:val="6C376FC8"/>
    <w:rsid w:val="6C396B51"/>
    <w:rsid w:val="6C5F2B4A"/>
    <w:rsid w:val="6C623F5F"/>
    <w:rsid w:val="6C683AA5"/>
    <w:rsid w:val="6C6F4E78"/>
    <w:rsid w:val="6C7C2B64"/>
    <w:rsid w:val="6C806758"/>
    <w:rsid w:val="6C874E43"/>
    <w:rsid w:val="6C8B0FF9"/>
    <w:rsid w:val="6C905006"/>
    <w:rsid w:val="6C951D8C"/>
    <w:rsid w:val="6CA53A28"/>
    <w:rsid w:val="6CAA7F5B"/>
    <w:rsid w:val="6CB00A5F"/>
    <w:rsid w:val="6CBA368C"/>
    <w:rsid w:val="6CBE26E2"/>
    <w:rsid w:val="6CFF622B"/>
    <w:rsid w:val="6D036FFC"/>
    <w:rsid w:val="6D0B5531"/>
    <w:rsid w:val="6D0D5426"/>
    <w:rsid w:val="6D0D7C60"/>
    <w:rsid w:val="6D2217C4"/>
    <w:rsid w:val="6D3F74E6"/>
    <w:rsid w:val="6D45564C"/>
    <w:rsid w:val="6D525CB0"/>
    <w:rsid w:val="6D551EA6"/>
    <w:rsid w:val="6D573769"/>
    <w:rsid w:val="6D6C48C8"/>
    <w:rsid w:val="6D790B65"/>
    <w:rsid w:val="6D8600C7"/>
    <w:rsid w:val="6D97577B"/>
    <w:rsid w:val="6DA71050"/>
    <w:rsid w:val="6DA90045"/>
    <w:rsid w:val="6DB2572D"/>
    <w:rsid w:val="6DC9784D"/>
    <w:rsid w:val="6DCF080A"/>
    <w:rsid w:val="6DD753FA"/>
    <w:rsid w:val="6DD879A0"/>
    <w:rsid w:val="6DDC224A"/>
    <w:rsid w:val="6DDD3535"/>
    <w:rsid w:val="6DEE5CE3"/>
    <w:rsid w:val="6DF45A6D"/>
    <w:rsid w:val="6E105886"/>
    <w:rsid w:val="6E212222"/>
    <w:rsid w:val="6E2A044B"/>
    <w:rsid w:val="6E343550"/>
    <w:rsid w:val="6E385C11"/>
    <w:rsid w:val="6E44374F"/>
    <w:rsid w:val="6E5378F4"/>
    <w:rsid w:val="6E60613A"/>
    <w:rsid w:val="6E6822C7"/>
    <w:rsid w:val="6E687411"/>
    <w:rsid w:val="6E731D44"/>
    <w:rsid w:val="6E8A6FFF"/>
    <w:rsid w:val="6E96528D"/>
    <w:rsid w:val="6E9A5577"/>
    <w:rsid w:val="6EA336D2"/>
    <w:rsid w:val="6EAD3540"/>
    <w:rsid w:val="6EC476D1"/>
    <w:rsid w:val="6ECE5426"/>
    <w:rsid w:val="6ED07197"/>
    <w:rsid w:val="6ED3797A"/>
    <w:rsid w:val="6ED73F82"/>
    <w:rsid w:val="6EE73FF8"/>
    <w:rsid w:val="6EEA1933"/>
    <w:rsid w:val="6EEA7012"/>
    <w:rsid w:val="6EFB631F"/>
    <w:rsid w:val="6EFC7F8C"/>
    <w:rsid w:val="6F0A56FB"/>
    <w:rsid w:val="6F111714"/>
    <w:rsid w:val="6F187EFC"/>
    <w:rsid w:val="6F1C4DBC"/>
    <w:rsid w:val="6F2A2C0B"/>
    <w:rsid w:val="6F4B13EC"/>
    <w:rsid w:val="6F63625D"/>
    <w:rsid w:val="6F6F075E"/>
    <w:rsid w:val="6F743FC6"/>
    <w:rsid w:val="6F7E4BB0"/>
    <w:rsid w:val="6F976A20"/>
    <w:rsid w:val="6FA26D85"/>
    <w:rsid w:val="6FCB357E"/>
    <w:rsid w:val="6FE12333"/>
    <w:rsid w:val="6FE20832"/>
    <w:rsid w:val="6FEB2B48"/>
    <w:rsid w:val="6FF54BED"/>
    <w:rsid w:val="6FF72272"/>
    <w:rsid w:val="6FF93433"/>
    <w:rsid w:val="70025A76"/>
    <w:rsid w:val="70045B13"/>
    <w:rsid w:val="700C6A3F"/>
    <w:rsid w:val="702A0B29"/>
    <w:rsid w:val="702E603E"/>
    <w:rsid w:val="70343116"/>
    <w:rsid w:val="704062DF"/>
    <w:rsid w:val="705F29AE"/>
    <w:rsid w:val="70674A94"/>
    <w:rsid w:val="70781310"/>
    <w:rsid w:val="7080391C"/>
    <w:rsid w:val="70815F2D"/>
    <w:rsid w:val="708B5A6B"/>
    <w:rsid w:val="709071EA"/>
    <w:rsid w:val="70956679"/>
    <w:rsid w:val="70994BC7"/>
    <w:rsid w:val="709A42AC"/>
    <w:rsid w:val="70B12175"/>
    <w:rsid w:val="70C97F2F"/>
    <w:rsid w:val="70DC0EC0"/>
    <w:rsid w:val="70EE2F34"/>
    <w:rsid w:val="70EE5351"/>
    <w:rsid w:val="70F002DA"/>
    <w:rsid w:val="70F00D3D"/>
    <w:rsid w:val="71074BC7"/>
    <w:rsid w:val="713B3EA8"/>
    <w:rsid w:val="71482C27"/>
    <w:rsid w:val="71494FDF"/>
    <w:rsid w:val="714D5044"/>
    <w:rsid w:val="71681909"/>
    <w:rsid w:val="717E592E"/>
    <w:rsid w:val="71896A06"/>
    <w:rsid w:val="719D57F2"/>
    <w:rsid w:val="71A42289"/>
    <w:rsid w:val="71A52F0F"/>
    <w:rsid w:val="71B5464D"/>
    <w:rsid w:val="71C254BD"/>
    <w:rsid w:val="71C83C1F"/>
    <w:rsid w:val="71CA2720"/>
    <w:rsid w:val="71CA7AF2"/>
    <w:rsid w:val="71CD0CEF"/>
    <w:rsid w:val="71DF1664"/>
    <w:rsid w:val="71E25412"/>
    <w:rsid w:val="72096CEB"/>
    <w:rsid w:val="72135E5D"/>
    <w:rsid w:val="72136AAE"/>
    <w:rsid w:val="721C2880"/>
    <w:rsid w:val="72247D83"/>
    <w:rsid w:val="72260DEC"/>
    <w:rsid w:val="722717C4"/>
    <w:rsid w:val="722755C9"/>
    <w:rsid w:val="72306E97"/>
    <w:rsid w:val="72341950"/>
    <w:rsid w:val="72525B22"/>
    <w:rsid w:val="725561CB"/>
    <w:rsid w:val="7258197D"/>
    <w:rsid w:val="725C46F8"/>
    <w:rsid w:val="72611D7A"/>
    <w:rsid w:val="727147ED"/>
    <w:rsid w:val="72751207"/>
    <w:rsid w:val="7284257E"/>
    <w:rsid w:val="728F376A"/>
    <w:rsid w:val="7292133E"/>
    <w:rsid w:val="729C02EA"/>
    <w:rsid w:val="72AC04B7"/>
    <w:rsid w:val="72B83CBC"/>
    <w:rsid w:val="72C231AB"/>
    <w:rsid w:val="72C50782"/>
    <w:rsid w:val="72F5541E"/>
    <w:rsid w:val="72FB32FE"/>
    <w:rsid w:val="73007082"/>
    <w:rsid w:val="730160A6"/>
    <w:rsid w:val="730C68CB"/>
    <w:rsid w:val="730D7BAC"/>
    <w:rsid w:val="730F17A8"/>
    <w:rsid w:val="730F501D"/>
    <w:rsid w:val="73151D51"/>
    <w:rsid w:val="736B5F8C"/>
    <w:rsid w:val="738642C8"/>
    <w:rsid w:val="7387614C"/>
    <w:rsid w:val="739764D5"/>
    <w:rsid w:val="73A66FFC"/>
    <w:rsid w:val="73BA21C4"/>
    <w:rsid w:val="73BC67F9"/>
    <w:rsid w:val="73D43285"/>
    <w:rsid w:val="73D470F1"/>
    <w:rsid w:val="73D57566"/>
    <w:rsid w:val="73E84F83"/>
    <w:rsid w:val="73F169B6"/>
    <w:rsid w:val="73F56B4F"/>
    <w:rsid w:val="73FA7EEC"/>
    <w:rsid w:val="74076588"/>
    <w:rsid w:val="740D49E9"/>
    <w:rsid w:val="74367A9C"/>
    <w:rsid w:val="743A2CF4"/>
    <w:rsid w:val="743B1556"/>
    <w:rsid w:val="74496252"/>
    <w:rsid w:val="745146C1"/>
    <w:rsid w:val="745B5755"/>
    <w:rsid w:val="746E0CC5"/>
    <w:rsid w:val="746E722A"/>
    <w:rsid w:val="748046DA"/>
    <w:rsid w:val="748870A4"/>
    <w:rsid w:val="74C172CF"/>
    <w:rsid w:val="74C4166A"/>
    <w:rsid w:val="74C432FA"/>
    <w:rsid w:val="74D979F5"/>
    <w:rsid w:val="74DA454A"/>
    <w:rsid w:val="74DE1728"/>
    <w:rsid w:val="74E05BE6"/>
    <w:rsid w:val="74EB1B0C"/>
    <w:rsid w:val="75112016"/>
    <w:rsid w:val="751272F1"/>
    <w:rsid w:val="75273C89"/>
    <w:rsid w:val="75357D54"/>
    <w:rsid w:val="753D6AF4"/>
    <w:rsid w:val="756C1049"/>
    <w:rsid w:val="75722D56"/>
    <w:rsid w:val="75732B7C"/>
    <w:rsid w:val="75774810"/>
    <w:rsid w:val="75783D7D"/>
    <w:rsid w:val="757C5983"/>
    <w:rsid w:val="757F403F"/>
    <w:rsid w:val="75A455E0"/>
    <w:rsid w:val="75B83FF7"/>
    <w:rsid w:val="75CD18D4"/>
    <w:rsid w:val="75D032D0"/>
    <w:rsid w:val="75DC527E"/>
    <w:rsid w:val="75EB033A"/>
    <w:rsid w:val="75F561AB"/>
    <w:rsid w:val="75F829AD"/>
    <w:rsid w:val="76004806"/>
    <w:rsid w:val="76120E76"/>
    <w:rsid w:val="76125FA0"/>
    <w:rsid w:val="76173ABF"/>
    <w:rsid w:val="761E29AE"/>
    <w:rsid w:val="762E7142"/>
    <w:rsid w:val="763B6E7A"/>
    <w:rsid w:val="764741E2"/>
    <w:rsid w:val="764B35A7"/>
    <w:rsid w:val="764F75B4"/>
    <w:rsid w:val="76547B1E"/>
    <w:rsid w:val="767F26E8"/>
    <w:rsid w:val="768F16E6"/>
    <w:rsid w:val="769415ED"/>
    <w:rsid w:val="769D2054"/>
    <w:rsid w:val="76BD26AE"/>
    <w:rsid w:val="76CE21C3"/>
    <w:rsid w:val="76D121C8"/>
    <w:rsid w:val="76D67191"/>
    <w:rsid w:val="76D82ED0"/>
    <w:rsid w:val="76E238D3"/>
    <w:rsid w:val="76E41C0A"/>
    <w:rsid w:val="76E53488"/>
    <w:rsid w:val="76E821BD"/>
    <w:rsid w:val="76F657AB"/>
    <w:rsid w:val="76FC3CC1"/>
    <w:rsid w:val="76FD6308"/>
    <w:rsid w:val="770A02DF"/>
    <w:rsid w:val="77112A42"/>
    <w:rsid w:val="77336BB8"/>
    <w:rsid w:val="773D3464"/>
    <w:rsid w:val="774C220F"/>
    <w:rsid w:val="774E334F"/>
    <w:rsid w:val="775C12E2"/>
    <w:rsid w:val="777032C5"/>
    <w:rsid w:val="77872B19"/>
    <w:rsid w:val="778D2B65"/>
    <w:rsid w:val="779519AF"/>
    <w:rsid w:val="779A1C33"/>
    <w:rsid w:val="77A21260"/>
    <w:rsid w:val="77AC2C38"/>
    <w:rsid w:val="77C02676"/>
    <w:rsid w:val="77D232B5"/>
    <w:rsid w:val="77D60938"/>
    <w:rsid w:val="77EA0881"/>
    <w:rsid w:val="77EB1363"/>
    <w:rsid w:val="77EB6DF0"/>
    <w:rsid w:val="77F630FA"/>
    <w:rsid w:val="77FE5F64"/>
    <w:rsid w:val="78075A80"/>
    <w:rsid w:val="78122362"/>
    <w:rsid w:val="78246FE2"/>
    <w:rsid w:val="78261605"/>
    <w:rsid w:val="78291934"/>
    <w:rsid w:val="784736FD"/>
    <w:rsid w:val="784E40B2"/>
    <w:rsid w:val="78511348"/>
    <w:rsid w:val="785B57CD"/>
    <w:rsid w:val="78847240"/>
    <w:rsid w:val="78996477"/>
    <w:rsid w:val="789C188A"/>
    <w:rsid w:val="78A314ED"/>
    <w:rsid w:val="78A47889"/>
    <w:rsid w:val="78CF3AAF"/>
    <w:rsid w:val="78D67AA0"/>
    <w:rsid w:val="78FB416B"/>
    <w:rsid w:val="79114E4E"/>
    <w:rsid w:val="79150687"/>
    <w:rsid w:val="791507BA"/>
    <w:rsid w:val="79201D16"/>
    <w:rsid w:val="79213EFE"/>
    <w:rsid w:val="792515BE"/>
    <w:rsid w:val="79537241"/>
    <w:rsid w:val="79590683"/>
    <w:rsid w:val="796E2BD7"/>
    <w:rsid w:val="796F58D5"/>
    <w:rsid w:val="797109B1"/>
    <w:rsid w:val="79714E5F"/>
    <w:rsid w:val="799139C7"/>
    <w:rsid w:val="79983060"/>
    <w:rsid w:val="79A6045B"/>
    <w:rsid w:val="79A926D6"/>
    <w:rsid w:val="79A969F0"/>
    <w:rsid w:val="79AB2F9D"/>
    <w:rsid w:val="79B1551D"/>
    <w:rsid w:val="79EF0B0C"/>
    <w:rsid w:val="79FF3026"/>
    <w:rsid w:val="79FF4706"/>
    <w:rsid w:val="7A0149F2"/>
    <w:rsid w:val="7A2347D7"/>
    <w:rsid w:val="7A2B4F6E"/>
    <w:rsid w:val="7A402937"/>
    <w:rsid w:val="7A4B626B"/>
    <w:rsid w:val="7A4D060D"/>
    <w:rsid w:val="7A511CF5"/>
    <w:rsid w:val="7A576859"/>
    <w:rsid w:val="7A7D3B1D"/>
    <w:rsid w:val="7A836603"/>
    <w:rsid w:val="7A8B146C"/>
    <w:rsid w:val="7A8B718A"/>
    <w:rsid w:val="7A9B4717"/>
    <w:rsid w:val="7AA561B8"/>
    <w:rsid w:val="7ABA2388"/>
    <w:rsid w:val="7ABA3490"/>
    <w:rsid w:val="7ABD145A"/>
    <w:rsid w:val="7AC202DC"/>
    <w:rsid w:val="7AC83418"/>
    <w:rsid w:val="7AD172D8"/>
    <w:rsid w:val="7AD30409"/>
    <w:rsid w:val="7AD4286E"/>
    <w:rsid w:val="7AD75A87"/>
    <w:rsid w:val="7AD973D3"/>
    <w:rsid w:val="7ADE7189"/>
    <w:rsid w:val="7AEA5A84"/>
    <w:rsid w:val="7AF433D4"/>
    <w:rsid w:val="7B152C12"/>
    <w:rsid w:val="7B205002"/>
    <w:rsid w:val="7B276391"/>
    <w:rsid w:val="7B32102E"/>
    <w:rsid w:val="7B35544A"/>
    <w:rsid w:val="7B5B264C"/>
    <w:rsid w:val="7B607294"/>
    <w:rsid w:val="7B6627A5"/>
    <w:rsid w:val="7B7D7D2E"/>
    <w:rsid w:val="7B804767"/>
    <w:rsid w:val="7B865675"/>
    <w:rsid w:val="7B89261D"/>
    <w:rsid w:val="7BA91163"/>
    <w:rsid w:val="7BC54198"/>
    <w:rsid w:val="7BD07C95"/>
    <w:rsid w:val="7BEF155E"/>
    <w:rsid w:val="7BF741F8"/>
    <w:rsid w:val="7C030BAC"/>
    <w:rsid w:val="7C1032C1"/>
    <w:rsid w:val="7C16533D"/>
    <w:rsid w:val="7C17242F"/>
    <w:rsid w:val="7C1D0F82"/>
    <w:rsid w:val="7C22170B"/>
    <w:rsid w:val="7C397572"/>
    <w:rsid w:val="7C3E1BE4"/>
    <w:rsid w:val="7C437B23"/>
    <w:rsid w:val="7C48068C"/>
    <w:rsid w:val="7C5B7A62"/>
    <w:rsid w:val="7C74148A"/>
    <w:rsid w:val="7C795611"/>
    <w:rsid w:val="7C825F5E"/>
    <w:rsid w:val="7C850805"/>
    <w:rsid w:val="7C95557C"/>
    <w:rsid w:val="7C9D1BEE"/>
    <w:rsid w:val="7CAC0315"/>
    <w:rsid w:val="7CAC1B47"/>
    <w:rsid w:val="7CBB68F1"/>
    <w:rsid w:val="7CC06CD8"/>
    <w:rsid w:val="7CC23266"/>
    <w:rsid w:val="7CC3658D"/>
    <w:rsid w:val="7CD51E1C"/>
    <w:rsid w:val="7CDB0A27"/>
    <w:rsid w:val="7CDE03B1"/>
    <w:rsid w:val="7CEF7465"/>
    <w:rsid w:val="7D0129EF"/>
    <w:rsid w:val="7D0D15B6"/>
    <w:rsid w:val="7D1E1A15"/>
    <w:rsid w:val="7D2C0054"/>
    <w:rsid w:val="7D2D24AF"/>
    <w:rsid w:val="7D4348F8"/>
    <w:rsid w:val="7D4E32CF"/>
    <w:rsid w:val="7D54013D"/>
    <w:rsid w:val="7D690EE2"/>
    <w:rsid w:val="7D691E88"/>
    <w:rsid w:val="7D697B3C"/>
    <w:rsid w:val="7D6D325E"/>
    <w:rsid w:val="7D6E2413"/>
    <w:rsid w:val="7D710237"/>
    <w:rsid w:val="7D764714"/>
    <w:rsid w:val="7D7D043E"/>
    <w:rsid w:val="7D8C4D29"/>
    <w:rsid w:val="7D935235"/>
    <w:rsid w:val="7DA57A41"/>
    <w:rsid w:val="7DA67AB5"/>
    <w:rsid w:val="7DAB47D8"/>
    <w:rsid w:val="7DB31C05"/>
    <w:rsid w:val="7DC91981"/>
    <w:rsid w:val="7DEB5D9B"/>
    <w:rsid w:val="7DF03662"/>
    <w:rsid w:val="7DF05D52"/>
    <w:rsid w:val="7DFE6561"/>
    <w:rsid w:val="7E005C21"/>
    <w:rsid w:val="7E024868"/>
    <w:rsid w:val="7E183927"/>
    <w:rsid w:val="7E1C41A7"/>
    <w:rsid w:val="7E261679"/>
    <w:rsid w:val="7E2F5640"/>
    <w:rsid w:val="7E300FD9"/>
    <w:rsid w:val="7E301A00"/>
    <w:rsid w:val="7E3B076A"/>
    <w:rsid w:val="7E3F1412"/>
    <w:rsid w:val="7E406F4C"/>
    <w:rsid w:val="7E490CE6"/>
    <w:rsid w:val="7E501D33"/>
    <w:rsid w:val="7E586443"/>
    <w:rsid w:val="7E753198"/>
    <w:rsid w:val="7E787D4B"/>
    <w:rsid w:val="7E7C69F3"/>
    <w:rsid w:val="7E87222D"/>
    <w:rsid w:val="7E96182A"/>
    <w:rsid w:val="7E9C6469"/>
    <w:rsid w:val="7E9D404B"/>
    <w:rsid w:val="7EA544AA"/>
    <w:rsid w:val="7EA83E15"/>
    <w:rsid w:val="7EBF529D"/>
    <w:rsid w:val="7EC22F3E"/>
    <w:rsid w:val="7ED143B6"/>
    <w:rsid w:val="7EDB0842"/>
    <w:rsid w:val="7EDB5773"/>
    <w:rsid w:val="7F007624"/>
    <w:rsid w:val="7F15428C"/>
    <w:rsid w:val="7F1D2C07"/>
    <w:rsid w:val="7F21759B"/>
    <w:rsid w:val="7F241FD9"/>
    <w:rsid w:val="7F29602D"/>
    <w:rsid w:val="7F32686A"/>
    <w:rsid w:val="7F3B08E4"/>
    <w:rsid w:val="7F415C40"/>
    <w:rsid w:val="7F502390"/>
    <w:rsid w:val="7F532390"/>
    <w:rsid w:val="7F6353E4"/>
    <w:rsid w:val="7F684158"/>
    <w:rsid w:val="7F761D23"/>
    <w:rsid w:val="7F7F6DD9"/>
    <w:rsid w:val="7F8758EF"/>
    <w:rsid w:val="7F913114"/>
    <w:rsid w:val="7F947D6D"/>
    <w:rsid w:val="7F9F41B6"/>
    <w:rsid w:val="7FA0426E"/>
    <w:rsid w:val="7FBA7831"/>
    <w:rsid w:val="7FD33205"/>
    <w:rsid w:val="7FD93BA3"/>
    <w:rsid w:val="7FDA7B6E"/>
    <w:rsid w:val="7FDC6DA4"/>
    <w:rsid w:val="7FDD7FF5"/>
    <w:rsid w:val="7FF258CD"/>
    <w:rsid w:val="7FF8789B"/>
    <w:rsid w:val="7FFB5D3E"/>
    <w:rsid w:val="7FFF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80" w:firstLineChars="200"/>
      <w:jc w:val="both"/>
    </w:pPr>
    <w:rPr>
      <w:rFonts w:ascii="Times New Roman" w:hAnsi="Times New Roman" w:eastAsia="仿宋" w:cs="仿宋"/>
      <w:kern w:val="2"/>
      <w:sz w:val="32"/>
      <w:szCs w:val="32"/>
      <w:lang w:val="en-US" w:eastAsia="zh-CN" w:bidi="ar-SA"/>
    </w:rPr>
  </w:style>
  <w:style w:type="paragraph" w:styleId="7">
    <w:name w:val="heading 1"/>
    <w:basedOn w:val="1"/>
    <w:next w:val="1"/>
    <w:link w:val="27"/>
    <w:qFormat/>
    <w:uiPriority w:val="0"/>
    <w:pPr>
      <w:spacing w:line="640" w:lineRule="exact"/>
      <w:ind w:firstLine="880" w:firstLineChars="200"/>
      <w:jc w:val="left"/>
      <w:outlineLvl w:val="0"/>
    </w:pPr>
    <w:rPr>
      <w:rFonts w:eastAsia="黑体" w:cs="黑体"/>
      <w:snapToGrid w:val="0"/>
      <w:kern w:val="0"/>
    </w:rPr>
  </w:style>
  <w:style w:type="paragraph" w:styleId="8">
    <w:name w:val="heading 2"/>
    <w:basedOn w:val="1"/>
    <w:next w:val="1"/>
    <w:link w:val="26"/>
    <w:unhideWhenUsed/>
    <w:qFormat/>
    <w:uiPriority w:val="0"/>
    <w:pPr>
      <w:spacing w:line="640" w:lineRule="exact"/>
      <w:ind w:firstLine="880" w:firstLineChars="200"/>
      <w:jc w:val="left"/>
      <w:outlineLvl w:val="1"/>
    </w:pPr>
    <w:rPr>
      <w:rFonts w:eastAsia="楷体" w:cs="楷体"/>
      <w:b/>
      <w:snapToGrid w:val="0"/>
      <w:kern w:val="0"/>
    </w:rPr>
  </w:style>
  <w:style w:type="paragraph" w:styleId="9">
    <w:name w:val="heading 3"/>
    <w:basedOn w:val="1"/>
    <w:next w:val="1"/>
    <w:link w:val="28"/>
    <w:unhideWhenUsed/>
    <w:qFormat/>
    <w:uiPriority w:val="0"/>
    <w:pPr>
      <w:ind w:firstLine="640"/>
      <w:outlineLvl w:val="2"/>
    </w:pPr>
    <w:rPr>
      <w:rFonts w:ascii="Times New Roman" w:hAnsi="Times New Roman"/>
      <w:b/>
      <w:bCs/>
      <w:snapToGrid w:val="0"/>
      <w:kern w:val="0"/>
    </w:rPr>
  </w:style>
  <w:style w:type="paragraph" w:styleId="10">
    <w:name w:val="heading 4"/>
    <w:basedOn w:val="1"/>
    <w:next w:val="1"/>
    <w:unhideWhenUsed/>
    <w:qFormat/>
    <w:uiPriority w:val="0"/>
    <w:pPr>
      <w:keepNext/>
      <w:keepLines/>
      <w:spacing w:before="120" w:after="120" w:line="360" w:lineRule="auto"/>
      <w:ind w:firstLine="0" w:firstLineChars="0"/>
      <w:outlineLvl w:val="3"/>
    </w:pPr>
    <w:rPr>
      <w:rFonts w:ascii="宋体" w:hAnsi="宋体" w:eastAsia="宋体" w:cs="宋体"/>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0"/>
    <w:pPr>
      <w:spacing w:after="120"/>
    </w:pPr>
  </w:style>
  <w:style w:type="paragraph" w:styleId="4">
    <w:name w:val="Body Text 2"/>
    <w:basedOn w:val="1"/>
    <w:next w:val="3"/>
    <w:qFormat/>
    <w:uiPriority w:val="99"/>
    <w:pPr>
      <w:numPr>
        <w:ilvl w:val="0"/>
        <w:numId w:val="1"/>
      </w:numPr>
      <w:spacing w:beforeLines="50" w:line="336" w:lineRule="auto"/>
      <w:ind w:firstLine="0"/>
    </w:pPr>
    <w:rPr>
      <w:rFonts w:eastAsia="黑体"/>
      <w:lang w:val="en-GB"/>
    </w:rPr>
  </w:style>
  <w:style w:type="paragraph" w:styleId="5">
    <w:name w:val="Body Text First Indent 2"/>
    <w:basedOn w:val="6"/>
    <w:next w:val="1"/>
    <w:qFormat/>
    <w:uiPriority w:val="99"/>
    <w:pPr>
      <w:spacing w:line="360" w:lineRule="auto"/>
      <w:ind w:firstLine="964"/>
    </w:pPr>
    <w:rPr>
      <w:rFonts w:ascii="Times New Roman" w:eastAsia="仿宋"/>
      <w:sz w:val="28"/>
      <w:szCs w:val="28"/>
    </w:rPr>
  </w:style>
  <w:style w:type="paragraph" w:styleId="6">
    <w:name w:val="Body Text Indent"/>
    <w:basedOn w:val="1"/>
    <w:qFormat/>
    <w:uiPriority w:val="99"/>
    <w:pPr>
      <w:ind w:firstLine="600"/>
    </w:pPr>
    <w:rPr>
      <w:rFonts w:ascii="仿宋_GB2312" w:eastAsia="仿宋_GB2312"/>
      <w:sz w:val="30"/>
      <w:szCs w:val="30"/>
    </w:rPr>
  </w:style>
  <w:style w:type="paragraph" w:styleId="11">
    <w:name w:val="annotation text"/>
    <w:basedOn w:val="1"/>
    <w:qFormat/>
    <w:uiPriority w:val="0"/>
    <w:pPr>
      <w:jc w:val="left"/>
    </w:pPr>
  </w:style>
  <w:style w:type="paragraph" w:styleId="12">
    <w:name w:val="footer"/>
    <w:basedOn w:val="1"/>
    <w:unhideWhenUsed/>
    <w:qFormat/>
    <w:uiPriority w:val="99"/>
    <w:pPr>
      <w:tabs>
        <w:tab w:val="center" w:pos="4153"/>
        <w:tab w:val="right" w:pos="8306"/>
      </w:tabs>
      <w:ind w:firstLine="0" w:firstLineChars="0"/>
      <w:jc w:val="left"/>
    </w:pPr>
    <w:rPr>
      <w:rFonts w:ascii="Times New Roman" w:hAnsi="Times New Roman"/>
      <w:sz w:val="28"/>
      <w:szCs w:val="28"/>
    </w:rPr>
  </w:style>
  <w:style w:type="paragraph" w:styleId="1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14">
    <w:name w:val="toc 1"/>
    <w:basedOn w:val="1"/>
    <w:next w:val="1"/>
    <w:qFormat/>
    <w:uiPriority w:val="0"/>
    <w:pPr>
      <w:ind w:firstLine="0" w:firstLineChars="0"/>
    </w:pPr>
    <w:rPr>
      <w:rFonts w:ascii="Times New Roman" w:hAnsi="Times New Roman"/>
    </w:rPr>
  </w:style>
  <w:style w:type="paragraph" w:styleId="15">
    <w:name w:val="footnote text"/>
    <w:basedOn w:val="1"/>
    <w:link w:val="30"/>
    <w:qFormat/>
    <w:uiPriority w:val="0"/>
    <w:pPr>
      <w:keepLines/>
      <w:spacing w:line="240" w:lineRule="auto"/>
      <w:ind w:firstLine="0" w:firstLineChars="0"/>
      <w:jc w:val="left"/>
    </w:pPr>
    <w:rPr>
      <w:rFonts w:ascii="Times New Roman" w:hAnsi="Times New Roman"/>
      <w:sz w:val="28"/>
      <w:szCs w:val="28"/>
    </w:rPr>
  </w:style>
  <w:style w:type="paragraph" w:styleId="16">
    <w:name w:val="toc 2"/>
    <w:basedOn w:val="1"/>
    <w:next w:val="1"/>
    <w:qFormat/>
    <w:uiPriority w:val="0"/>
    <w:rPr>
      <w:rFonts w:ascii="Times New Roman" w:hAnsi="Times New Roman"/>
    </w:rPr>
  </w:style>
  <w:style w:type="table" w:styleId="18">
    <w:name w:val="Table Grid"/>
    <w:basedOn w:val="17"/>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footnote reference"/>
    <w:basedOn w:val="19"/>
    <w:qFormat/>
    <w:uiPriority w:val="0"/>
    <w:rPr>
      <w:rFonts w:ascii="仿宋" w:hAnsi="仿宋" w:eastAsia="仿宋" w:cs="仿宋"/>
      <w:snapToGrid w:val="0"/>
      <w:sz w:val="30"/>
      <w:szCs w:val="30"/>
      <w:vertAlign w:val="superscript"/>
    </w:rPr>
  </w:style>
  <w:style w:type="paragraph" w:customStyle="1" w:styleId="22">
    <w:name w:val="Body Text 21"/>
    <w:basedOn w:val="1"/>
    <w:qFormat/>
    <w:uiPriority w:val="0"/>
    <w:pPr>
      <w:spacing w:line="480" w:lineRule="auto"/>
    </w:pPr>
  </w:style>
  <w:style w:type="paragraph" w:customStyle="1" w:styleId="23">
    <w:name w:val="表格"/>
    <w:basedOn w:val="8"/>
    <w:next w:val="1"/>
    <w:qFormat/>
    <w:uiPriority w:val="0"/>
    <w:pPr>
      <w:wordWrap w:val="0"/>
      <w:spacing w:line="240" w:lineRule="auto"/>
      <w:ind w:firstLine="0" w:firstLineChars="0"/>
      <w:jc w:val="center"/>
      <w:outlineLvl w:val="9"/>
    </w:pPr>
    <w:rPr>
      <w:rFonts w:ascii="Times New Roman" w:hAnsi="Times New Roman" w:eastAsia="仿宋" w:cs="仿宋"/>
      <w:b w:val="0"/>
      <w:sz w:val="24"/>
      <w:szCs w:val="24"/>
    </w:rPr>
  </w:style>
  <w:style w:type="paragraph" w:customStyle="1" w:styleId="24">
    <w:name w:val="表格文本"/>
    <w:basedOn w:val="1"/>
    <w:qFormat/>
    <w:uiPriority w:val="0"/>
    <w:pPr>
      <w:adjustRightInd w:val="0"/>
      <w:snapToGrid w:val="0"/>
      <w:spacing w:line="240" w:lineRule="auto"/>
      <w:ind w:firstLine="0" w:firstLineChars="0"/>
      <w:jc w:val="center"/>
    </w:pPr>
    <w:rPr>
      <w:rFonts w:hint="eastAsia" w:ascii="Times New Roman" w:hAnsi="Times New Roman" w:eastAsia="仿宋" w:cs="仿宋"/>
      <w:sz w:val="21"/>
      <w:szCs w:val="21"/>
      <w:lang w:val="zh-CN"/>
    </w:rPr>
  </w:style>
  <w:style w:type="paragraph" w:customStyle="1" w:styleId="25">
    <w:name w:val="表头"/>
    <w:basedOn w:val="8"/>
    <w:next w:val="1"/>
    <w:link w:val="29"/>
    <w:qFormat/>
    <w:uiPriority w:val="0"/>
    <w:pPr>
      <w:spacing w:line="560" w:lineRule="exact"/>
      <w:ind w:firstLine="0" w:firstLineChars="0"/>
      <w:jc w:val="center"/>
      <w:outlineLvl w:val="9"/>
    </w:pPr>
    <w:rPr>
      <w:rFonts w:eastAsia="仿宋" w:cs="仿宋"/>
      <w:bCs/>
      <w:sz w:val="28"/>
      <w:szCs w:val="28"/>
    </w:rPr>
  </w:style>
  <w:style w:type="character" w:customStyle="1" w:styleId="26">
    <w:name w:val="标题 2 字符"/>
    <w:link w:val="8"/>
    <w:qFormat/>
    <w:uiPriority w:val="0"/>
    <w:rPr>
      <w:rFonts w:ascii="Times New Roman" w:hAnsi="Times New Roman" w:eastAsia="楷体" w:cs="楷体"/>
      <w:b/>
      <w:snapToGrid w:val="0"/>
      <w:kern w:val="0"/>
      <w:sz w:val="32"/>
    </w:rPr>
  </w:style>
  <w:style w:type="character" w:customStyle="1" w:styleId="27">
    <w:name w:val="标题 1 字符"/>
    <w:basedOn w:val="19"/>
    <w:link w:val="7"/>
    <w:qFormat/>
    <w:uiPriority w:val="0"/>
    <w:rPr>
      <w:rFonts w:ascii="Times New Roman" w:hAnsi="Times New Roman" w:eastAsia="黑体" w:cs="黑体"/>
      <w:snapToGrid w:val="0"/>
      <w:kern w:val="0"/>
      <w:sz w:val="32"/>
      <w:szCs w:val="32"/>
    </w:rPr>
  </w:style>
  <w:style w:type="character" w:customStyle="1" w:styleId="28">
    <w:name w:val="标题 3 字符"/>
    <w:link w:val="9"/>
    <w:qFormat/>
    <w:uiPriority w:val="0"/>
    <w:rPr>
      <w:rFonts w:ascii="Times New Roman" w:hAnsi="Times New Roman" w:eastAsia="仿宋" w:cs="仿宋"/>
      <w:b/>
      <w:kern w:val="0"/>
      <w:sz w:val="30"/>
      <w:lang w:val="en-US" w:eastAsia="zh-CN" w:bidi="ar-SA"/>
    </w:rPr>
  </w:style>
  <w:style w:type="character" w:customStyle="1" w:styleId="29">
    <w:name w:val="表头 Char"/>
    <w:link w:val="25"/>
    <w:qFormat/>
    <w:uiPriority w:val="0"/>
    <w:rPr>
      <w:rFonts w:eastAsia="仿宋" w:cs="仿宋"/>
      <w:bCs/>
      <w:sz w:val="28"/>
      <w:szCs w:val="28"/>
    </w:rPr>
  </w:style>
  <w:style w:type="character" w:customStyle="1" w:styleId="30">
    <w:name w:val="脚注文本 字符"/>
    <w:link w:val="15"/>
    <w:qFormat/>
    <w:uiPriority w:val="0"/>
    <w:rPr>
      <w:rFonts w:ascii="Times New Roman" w:hAnsi="Times New Roman" w:eastAsia="仿宋"/>
      <w:sz w:val="28"/>
      <w:szCs w:val="28"/>
    </w:rPr>
  </w:style>
  <w:style w:type="paragraph" w:customStyle="1" w:styleId="31">
    <w:name w:val="封面小标识"/>
    <w:basedOn w:val="1"/>
    <w:qFormat/>
    <w:uiPriority w:val="0"/>
    <w:pPr>
      <w:spacing w:line="640" w:lineRule="exact"/>
      <w:ind w:firstLine="0" w:firstLineChars="0"/>
    </w:pPr>
    <w:rPr>
      <w:rFonts w:ascii="黑体" w:hAnsi="黑体" w:eastAsia="黑体" w:cs="黑体"/>
    </w:rPr>
  </w:style>
  <w:style w:type="paragraph" w:customStyle="1" w:styleId="32">
    <w:name w:val="表格格式"/>
    <w:basedOn w:val="1"/>
    <w:qFormat/>
    <w:uiPriority w:val="0"/>
    <w:pPr>
      <w:adjustRightInd w:val="0"/>
      <w:snapToGrid w:val="0"/>
      <w:spacing w:line="240" w:lineRule="auto"/>
      <w:ind w:firstLine="0" w:firstLineChars="0"/>
      <w:jc w:val="center"/>
    </w:pPr>
    <w:rPr>
      <w:rFonts w:hint="eastAsia"/>
      <w:kern w:val="21"/>
      <w:sz w:val="24"/>
      <w:szCs w:val="24"/>
    </w:rPr>
  </w:style>
  <w:style w:type="paragraph" w:customStyle="1" w:styleId="33">
    <w:name w:val="Body Text First Indent1"/>
    <w:qFormat/>
    <w:uiPriority w:val="0"/>
    <w:pPr>
      <w:ind w:firstLine="420" w:firstLineChars="100"/>
    </w:pPr>
    <w:rPr>
      <w:rFonts w:ascii="Calibri" w:hAnsi="Calibri" w:eastAsia="宋体" w:cs="Times New Roman"/>
      <w:sz w:val="21"/>
      <w:szCs w:val="24"/>
    </w:rPr>
  </w:style>
  <w:style w:type="character" w:customStyle="1" w:styleId="34">
    <w:name w:val="font01"/>
    <w:basedOn w:val="19"/>
    <w:qFormat/>
    <w:uiPriority w:val="0"/>
    <w:rPr>
      <w:rFonts w:hint="eastAsia"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4370</Words>
  <Characters>4547</Characters>
  <Lines>477</Lines>
  <Paragraphs>134</Paragraphs>
  <TotalTime>5</TotalTime>
  <ScaleCrop>false</ScaleCrop>
  <LinksUpToDate>false</LinksUpToDate>
  <CharactersWithSpaces>4547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2021-12-02T07:16:00Z</dcterms:created>
  <dc:creator>hnzyz</dc:creator>
  <cp:lastModifiedBy>鹏</cp:lastModifiedBy>
  <cp:lastPrinted>2021-12-14T08:57:00Z</cp:lastPrinted>
  <dcterms:modified xsi:type="dcterms:W3CDTF">2025-02-11T09:27:49Z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130E07DFA9464977B57DFF1AF5334B3D_13</vt:lpwstr>
  </property>
  <property fmtid="{D5CDD505-2E9C-101B-9397-08002B2CF9AE}" pid="4" name="KSOTemplateDocerSaveRecord">
    <vt:lpwstr>eyJoZGlkIjoiNzNhMzFlYTRiYWE1ODk3ZTdkZDZmYTQ3YjgwOTE0NzIiLCJ1c2VySWQiOiI2Njk2MDMzMjYifQ==</vt:lpwstr>
  </property>
</Properties>
</file>